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08"/>
        <w:gridCol w:w="230"/>
        <w:gridCol w:w="158"/>
        <w:gridCol w:w="1020"/>
        <w:gridCol w:w="487"/>
        <w:gridCol w:w="574"/>
        <w:gridCol w:w="356"/>
        <w:gridCol w:w="489"/>
        <w:gridCol w:w="152"/>
        <w:gridCol w:w="775"/>
        <w:gridCol w:w="62"/>
        <w:gridCol w:w="989"/>
        <w:gridCol w:w="365"/>
        <w:gridCol w:w="1192"/>
        <w:gridCol w:w="224"/>
        <w:gridCol w:w="132"/>
        <w:gridCol w:w="1077"/>
      </w:tblGrid>
      <w:tr w:rsidRPr="00904DFE" w:rsidR="00F179BB" w:rsidTr="0FD47EAC" w14:paraId="5F98DE34" w14:textId="77777777">
        <w:tc>
          <w:tcPr>
            <w:tcW w:w="9690" w:type="dxa"/>
            <w:gridSpan w:val="1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  <w:tcMar/>
          </w:tcPr>
          <w:p w:rsidRPr="00904DFE" w:rsidR="00F179BB" w:rsidP="00813735" w:rsidRDefault="00F179BB" w14:paraId="70895543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UČNI NAČRT PREDMETA / COURSE SYLLABUS</w:t>
            </w:r>
          </w:p>
        </w:tc>
      </w:tr>
      <w:tr w:rsidRPr="00904DFE" w:rsidR="00F179BB" w:rsidTr="0FD47EAC" w14:paraId="76F6131C" w14:textId="77777777">
        <w:tc>
          <w:tcPr>
            <w:tcW w:w="1799" w:type="dxa"/>
            <w:gridSpan w:val="3"/>
            <w:tcMar/>
          </w:tcPr>
          <w:p w:rsidRPr="00904DFE" w:rsidR="00F179BB" w:rsidP="00813735" w:rsidRDefault="00F179BB" w14:paraId="06915C44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F179BB" w:rsidP="00813735" w:rsidRDefault="00F179BB" w14:paraId="118D5B59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Praktično usposabljanje 1 </w:t>
            </w:r>
          </w:p>
        </w:tc>
      </w:tr>
      <w:tr w:rsidRPr="00904DFE" w:rsidR="00F179BB" w:rsidTr="0FD47EAC" w14:paraId="18585FFA" w14:textId="77777777">
        <w:tc>
          <w:tcPr>
            <w:tcW w:w="1799" w:type="dxa"/>
            <w:gridSpan w:val="3"/>
            <w:tcMar/>
          </w:tcPr>
          <w:p w:rsidRPr="00904DFE" w:rsidR="00F179BB" w:rsidP="00813735" w:rsidRDefault="00F179BB" w14:paraId="594818B3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title:</w:t>
            </w:r>
          </w:p>
        </w:tc>
        <w:tc>
          <w:tcPr>
            <w:tcW w:w="7891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F179BB" w:rsidP="00813735" w:rsidRDefault="00F179BB" w14:paraId="3DE86ADC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Practical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Training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1</w:t>
            </w:r>
          </w:p>
        </w:tc>
      </w:tr>
      <w:tr w:rsidRPr="00904DFE" w:rsidR="00F179BB" w:rsidTr="0FD47EAC" w14:paraId="4F4B4E48" w14:textId="77777777">
        <w:tc>
          <w:tcPr>
            <w:tcW w:w="3307" w:type="dxa"/>
            <w:gridSpan w:val="5"/>
            <w:tcMar/>
            <w:vAlign w:val="center"/>
          </w:tcPr>
          <w:p w:rsidRPr="00904DFE" w:rsidR="00F179BB" w:rsidP="00813735" w:rsidRDefault="00F179BB" w14:paraId="1166BC6F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7"/>
            <w:tcMar/>
            <w:vAlign w:val="center"/>
          </w:tcPr>
          <w:p w:rsidRPr="00904DFE" w:rsidR="00F179BB" w:rsidP="00813735" w:rsidRDefault="00F179BB" w14:paraId="2D57B429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tcMar/>
            <w:vAlign w:val="center"/>
          </w:tcPr>
          <w:p w:rsidRPr="00904DFE" w:rsidR="00F179BB" w:rsidP="00813735" w:rsidRDefault="00F179BB" w14:paraId="18A74776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tcMar/>
            <w:vAlign w:val="center"/>
          </w:tcPr>
          <w:p w:rsidRPr="00904DFE" w:rsidR="00F179BB" w:rsidP="00813735" w:rsidRDefault="00F179BB" w14:paraId="646D470B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Pr="00904DFE" w:rsidR="00F179BB" w:rsidTr="0FD47EAC" w14:paraId="135B96F9" w14:textId="77777777">
        <w:tc>
          <w:tcPr>
            <w:tcW w:w="3307" w:type="dxa"/>
            <w:gridSpan w:val="5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F179BB" w:rsidP="00813735" w:rsidRDefault="00F179BB" w14:paraId="1706FF78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Študijski program in stopnja</w:t>
            </w:r>
          </w:p>
          <w:p w:rsidRPr="00904DFE" w:rsidR="00F179BB" w:rsidP="00813735" w:rsidRDefault="00F179BB" w14:paraId="028353DF" w14:textId="77777777">
            <w:pPr>
              <w:spacing w:line="264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Study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programme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and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7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F179BB" w:rsidP="00813735" w:rsidRDefault="00F179BB" w14:paraId="03354B1C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Študijska smer</w:t>
            </w:r>
          </w:p>
          <w:p w:rsidRPr="00904DFE" w:rsidR="00F179BB" w:rsidP="00813735" w:rsidRDefault="00F179BB" w14:paraId="2E8F3463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Study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F179BB" w:rsidP="00813735" w:rsidRDefault="00F179BB" w14:paraId="46D981D1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Letnik</w:t>
            </w:r>
          </w:p>
          <w:p w:rsidRPr="00904DFE" w:rsidR="00F179BB" w:rsidP="00813735" w:rsidRDefault="00F179BB" w14:paraId="2156088B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Academic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F179BB" w:rsidP="00813735" w:rsidRDefault="00F179BB" w14:paraId="7C927942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  <w:p w:rsidRPr="00904DFE" w:rsidR="00F179BB" w:rsidP="00813735" w:rsidRDefault="00F179BB" w14:paraId="1A42E518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</w:tc>
      </w:tr>
      <w:tr w:rsidRPr="00904DFE" w:rsidR="00F179BB" w:rsidTr="0FD47EAC" w14:paraId="0C657C1D" w14:textId="77777777">
        <w:trPr>
          <w:trHeight w:val="318"/>
        </w:trPr>
        <w:tc>
          <w:tcPr>
            <w:tcW w:w="330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F179BB" w:rsidP="00813735" w:rsidRDefault="00F179BB" w14:paraId="3BBB8C59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eastAsia="Calibri" w:cs="Calibri"/>
                <w:bCs/>
                <w:sz w:val="22"/>
                <w:szCs w:val="22"/>
                <w:lang w:eastAsia="sl-SI"/>
              </w:rPr>
              <w:t>Pedagogika, 1. stopnja</w:t>
            </w:r>
          </w:p>
        </w:tc>
        <w:tc>
          <w:tcPr>
            <w:tcW w:w="3401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F179BB" w:rsidP="00813735" w:rsidRDefault="00F179BB" w14:paraId="25040D86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F179BB" w:rsidP="00813735" w:rsidRDefault="00F179BB" w14:paraId="27878355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1.</w:t>
            </w:r>
          </w:p>
        </w:tc>
        <w:tc>
          <w:tcPr>
            <w:tcW w:w="14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F179BB" w:rsidP="00813735" w:rsidRDefault="00F179BB" w14:paraId="14C60975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2.</w:t>
            </w:r>
          </w:p>
        </w:tc>
      </w:tr>
      <w:tr w:rsidRPr="00904DFE" w:rsidR="00F179BB" w:rsidTr="0FD47EAC" w14:paraId="65AFB475" w14:textId="77777777">
        <w:trPr>
          <w:trHeight w:val="318"/>
        </w:trPr>
        <w:tc>
          <w:tcPr>
            <w:tcW w:w="330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F179BB" w:rsidP="00813735" w:rsidRDefault="00F179BB" w14:paraId="2C571743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Pedagogy</w:t>
            </w:r>
            <w:proofErr w:type="spellEnd"/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, 1</w:t>
            </w:r>
            <w:r w:rsidRPr="00904DFE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st</w:t>
            </w: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F179BB" w:rsidP="00813735" w:rsidRDefault="00F179BB" w14:paraId="24243E0F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F179BB" w:rsidP="00813735" w:rsidRDefault="00F179BB" w14:paraId="1D6D7B53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1</w:t>
            </w:r>
            <w:r w:rsidRPr="00904DFE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st</w:t>
            </w:r>
          </w:p>
        </w:tc>
        <w:tc>
          <w:tcPr>
            <w:tcW w:w="14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F179BB" w:rsidP="00813735" w:rsidRDefault="00F179BB" w14:paraId="0C20E9A2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2</w:t>
            </w:r>
            <w:r w:rsidRPr="00904DFE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nd</w:t>
            </w:r>
          </w:p>
        </w:tc>
      </w:tr>
      <w:tr w:rsidRPr="00904DFE" w:rsidR="00F179BB" w:rsidTr="0FD47EAC" w14:paraId="52964EFE" w14:textId="77777777">
        <w:trPr>
          <w:trHeight w:val="103"/>
        </w:trPr>
        <w:tc>
          <w:tcPr>
            <w:tcW w:w="9690" w:type="dxa"/>
            <w:gridSpan w:val="17"/>
            <w:tcMar/>
          </w:tcPr>
          <w:p w:rsidRPr="00904DFE" w:rsidR="00F179BB" w:rsidP="00813735" w:rsidRDefault="00F179BB" w14:paraId="20AAC6B8" w14:textId="77777777">
            <w:pPr>
              <w:spacing w:line="264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Pr="00904DFE" w:rsidR="00F179BB" w:rsidTr="0FD47EAC" w14:paraId="59B1D976" w14:textId="77777777">
        <w:tc>
          <w:tcPr>
            <w:tcW w:w="5718" w:type="dxa"/>
            <w:gridSpan w:val="11"/>
            <w:tcBorders>
              <w:top w:val="nil"/>
              <w:left w:val="nil"/>
              <w:bottom w:val="nil"/>
              <w:right w:val="single" w:color="auto" w:sz="4" w:space="0"/>
            </w:tcBorders>
            <w:tcMar/>
          </w:tcPr>
          <w:p w:rsidRPr="00904DFE" w:rsidR="00F179BB" w:rsidP="00813735" w:rsidRDefault="00F179BB" w14:paraId="6B61516B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Vrsta predmeta /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F179BB" w:rsidP="00813735" w:rsidRDefault="00F179BB" w14:paraId="0F7D6C56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Obvezni/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Compulsory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</w:tr>
      <w:tr w:rsidRPr="00904DFE" w:rsidR="00F179BB" w:rsidTr="0FD47EAC" w14:paraId="79C24B71" w14:textId="77777777">
        <w:tc>
          <w:tcPr>
            <w:tcW w:w="5718" w:type="dxa"/>
            <w:gridSpan w:val="11"/>
            <w:tcMar/>
          </w:tcPr>
          <w:p w:rsidRPr="00904DFE" w:rsidR="00F179BB" w:rsidP="00813735" w:rsidRDefault="00F179BB" w14:paraId="16F062E1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tcMar/>
          </w:tcPr>
          <w:p w:rsidRPr="00904DFE" w:rsidR="00F179BB" w:rsidP="00813735" w:rsidRDefault="00F179BB" w14:paraId="1F0E1181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Pr="00904DFE" w:rsidR="00F179BB" w:rsidTr="0FD47EAC" w14:paraId="484C89FC" w14:textId="77777777">
        <w:tc>
          <w:tcPr>
            <w:tcW w:w="5718" w:type="dxa"/>
            <w:gridSpan w:val="11"/>
            <w:tcBorders>
              <w:top w:val="nil"/>
              <w:left w:val="nil"/>
              <w:bottom w:val="nil"/>
              <w:right w:val="single" w:color="auto" w:sz="4" w:space="0"/>
            </w:tcBorders>
            <w:tcMar/>
          </w:tcPr>
          <w:p w:rsidRPr="00904DFE" w:rsidR="00F179BB" w:rsidP="00813735" w:rsidRDefault="00F179BB" w14:paraId="2DD51621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Univerzitetna koda predmeta /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University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code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F179BB" w:rsidP="00813735" w:rsidRDefault="00F179BB" w14:paraId="62BEAF00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Pr="00904DFE" w:rsidR="00F179BB" w:rsidTr="0FD47EAC" w14:paraId="7E98A426" w14:textId="77777777">
        <w:tc>
          <w:tcPr>
            <w:tcW w:w="9690" w:type="dxa"/>
            <w:gridSpan w:val="17"/>
            <w:tcMar/>
          </w:tcPr>
          <w:p w:rsidRPr="00904DFE" w:rsidR="00F179BB" w:rsidP="00813735" w:rsidRDefault="00F179BB" w14:paraId="3B567378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Pr="00904DFE" w:rsidR="00F179BB" w:rsidTr="0FD47EAC" w14:paraId="30B0181E" w14:textId="77777777">
        <w:tc>
          <w:tcPr>
            <w:tcW w:w="1410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F179BB" w:rsidP="00813735" w:rsidRDefault="00F179BB" w14:paraId="40DE32AD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Predavanja</w:t>
            </w:r>
          </w:p>
          <w:p w:rsidRPr="00904DFE" w:rsidR="00F179BB" w:rsidP="00813735" w:rsidRDefault="00F179BB" w14:paraId="274AEDD7" w14:textId="77777777">
            <w:pPr>
              <w:spacing w:line="264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F179BB" w:rsidP="00813735" w:rsidRDefault="00F179BB" w14:paraId="00932687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  <w:p w:rsidRPr="00904DFE" w:rsidR="00F179BB" w:rsidP="00813735" w:rsidRDefault="00F179BB" w14:paraId="2839BF38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F179BB" w:rsidP="00813735" w:rsidRDefault="00F179BB" w14:paraId="4A698755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Vaje</w:t>
            </w:r>
          </w:p>
          <w:p w:rsidRPr="00904DFE" w:rsidR="00F179BB" w:rsidP="00813735" w:rsidRDefault="00F179BB" w14:paraId="4D79B1DD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Tutorial</w:t>
            </w:r>
            <w:proofErr w:type="spellEnd"/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F179BB" w:rsidP="00813735" w:rsidRDefault="00F179BB" w14:paraId="50A955AF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Klinične vaje</w:t>
            </w:r>
          </w:p>
          <w:p w:rsidRPr="00904DFE" w:rsidR="00F179BB" w:rsidP="00813735" w:rsidRDefault="00F179BB" w14:paraId="0B48F1B8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F179BB" w:rsidP="00813735" w:rsidRDefault="00F179BB" w14:paraId="086DDCD7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F179BB" w:rsidP="00813735" w:rsidRDefault="00F179BB" w14:paraId="79BDD209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Samost. delo</w:t>
            </w:r>
          </w:p>
          <w:p w:rsidRPr="00904DFE" w:rsidR="00F179BB" w:rsidP="00813735" w:rsidRDefault="00F179BB" w14:paraId="022F8A60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Individ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.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32" w:type="dxa"/>
            <w:tcMar/>
            <w:vAlign w:val="center"/>
          </w:tcPr>
          <w:p w:rsidRPr="00904DFE" w:rsidR="00F179BB" w:rsidP="00813735" w:rsidRDefault="00F179BB" w14:paraId="74DC35F3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F179BB" w:rsidP="00813735" w:rsidRDefault="00F179BB" w14:paraId="3F0EAA82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ECTS</w:t>
            </w:r>
          </w:p>
        </w:tc>
      </w:tr>
      <w:tr w:rsidRPr="00904DFE" w:rsidR="00F179BB" w:rsidTr="0FD47EAC" w14:paraId="06609ECA" w14:textId="77777777">
        <w:trPr>
          <w:trHeight w:val="318"/>
        </w:trPr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F179BB" w:rsidP="00813735" w:rsidRDefault="00F179BB" w14:paraId="6E99F709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F179BB" w:rsidP="00813735" w:rsidRDefault="00F179BB" w14:paraId="23A700B1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F179BB" w:rsidP="0FD47EAC" w:rsidRDefault="00F179BB" w14:paraId="58D259D8" w14:textId="5F972E46">
            <w:pPr>
              <w:spacing w:line="264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FD47EAC" w:rsidR="00F179BB">
              <w:rPr>
                <w:rFonts w:ascii="Calibri" w:hAnsi="Calibri" w:cs="Calibri"/>
                <w:sz w:val="22"/>
                <w:szCs w:val="22"/>
              </w:rPr>
              <w:t xml:space="preserve">15 </w:t>
            </w:r>
            <w:r w:rsidRPr="0FD47EAC" w:rsidR="5B4A9436">
              <w:rPr>
                <w:rFonts w:ascii="Calibri" w:hAnsi="Calibri" w:cs="Calibri"/>
                <w:sz w:val="22"/>
                <w:szCs w:val="22"/>
              </w:rPr>
              <w:t>SV</w:t>
            </w: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F179BB" w:rsidP="00813735" w:rsidRDefault="00F179BB" w14:paraId="18CDA19E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F179BB" w:rsidP="00813735" w:rsidRDefault="00F179BB" w14:paraId="23BDDE53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F179BB" w:rsidP="00813735" w:rsidRDefault="00F179BB" w14:paraId="4606EB45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165</w:t>
            </w:r>
          </w:p>
        </w:tc>
        <w:tc>
          <w:tcPr>
            <w:tcW w:w="1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  <w:vAlign w:val="center"/>
          </w:tcPr>
          <w:p w:rsidRPr="00904DFE" w:rsidR="00F179BB" w:rsidP="00813735" w:rsidRDefault="00F179BB" w14:paraId="127C9D19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F179BB" w:rsidP="00813735" w:rsidRDefault="00F179BB" w14:paraId="51A37231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6</w:t>
            </w:r>
          </w:p>
        </w:tc>
      </w:tr>
      <w:tr w:rsidRPr="00904DFE" w:rsidR="00F179BB" w:rsidTr="0FD47EAC" w14:paraId="1580340D" w14:textId="77777777">
        <w:tc>
          <w:tcPr>
            <w:tcW w:w="9690" w:type="dxa"/>
            <w:gridSpan w:val="17"/>
            <w:tcMar/>
          </w:tcPr>
          <w:p w:rsidRPr="00904DFE" w:rsidR="00F179BB" w:rsidP="00813735" w:rsidRDefault="00F179BB" w14:paraId="43B86ED2" w14:textId="77777777">
            <w:pPr>
              <w:spacing w:line="264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Pr="00904DFE" w:rsidR="00F179BB" w:rsidTr="0FD47EAC" w14:paraId="055775FB" w14:textId="77777777">
        <w:tc>
          <w:tcPr>
            <w:tcW w:w="3307" w:type="dxa"/>
            <w:gridSpan w:val="5"/>
            <w:tcMar/>
          </w:tcPr>
          <w:p w:rsidRPr="00904DFE" w:rsidR="00F179BB" w:rsidP="00813735" w:rsidRDefault="00F179BB" w14:paraId="72598E51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Nosilec predmeta /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Lecturer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6383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F179BB" w:rsidP="00813735" w:rsidRDefault="00987C79" w14:paraId="70B5B115" w14:textId="527DB681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87C79">
              <w:rPr>
                <w:rFonts w:ascii="Calibri" w:hAnsi="Calibri" w:cs="Calibri"/>
                <w:sz w:val="22"/>
                <w:szCs w:val="22"/>
              </w:rPr>
              <w:t xml:space="preserve">Doc. dr. Barbara Horvat / </w:t>
            </w:r>
            <w:proofErr w:type="spellStart"/>
            <w:r w:rsidRPr="00987C79">
              <w:rPr>
                <w:rFonts w:ascii="Calibri" w:hAnsi="Calibri" w:cs="Calibri"/>
                <w:sz w:val="22"/>
                <w:szCs w:val="22"/>
              </w:rPr>
              <w:t>Asst</w:t>
            </w:r>
            <w:proofErr w:type="spellEnd"/>
            <w:r w:rsidRPr="00987C79">
              <w:rPr>
                <w:rFonts w:ascii="Calibri" w:hAnsi="Calibri" w:cs="Calibri"/>
                <w:sz w:val="22"/>
                <w:szCs w:val="22"/>
              </w:rPr>
              <w:t xml:space="preserve">. Prof. Barbara Horvat, </w:t>
            </w:r>
            <w:proofErr w:type="spellStart"/>
            <w:r w:rsidRPr="00987C79">
              <w:rPr>
                <w:rFonts w:ascii="Calibri" w:hAnsi="Calibri" w:cs="Calibri"/>
                <w:sz w:val="22"/>
                <w:szCs w:val="22"/>
              </w:rPr>
              <w:t>PhD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</w:tr>
      <w:tr w:rsidRPr="00904DFE" w:rsidR="00F179BB" w:rsidTr="0FD47EAC" w14:paraId="04C03665" w14:textId="77777777">
        <w:tc>
          <w:tcPr>
            <w:tcW w:w="9690" w:type="dxa"/>
            <w:gridSpan w:val="17"/>
            <w:tcMar/>
          </w:tcPr>
          <w:p w:rsidRPr="00904DFE" w:rsidR="00F179BB" w:rsidP="00813735" w:rsidRDefault="00F179BB" w14:paraId="0755E1B3" w14:textId="77777777">
            <w:pPr>
              <w:spacing w:line="264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Pr="00904DFE" w:rsidR="00F179BB" w:rsidTr="0FD47EAC" w14:paraId="19B389CF" w14:textId="77777777">
        <w:tc>
          <w:tcPr>
            <w:tcW w:w="1641" w:type="dxa"/>
            <w:gridSpan w:val="2"/>
            <w:vMerge w:val="restart"/>
            <w:tcMar/>
          </w:tcPr>
          <w:p w:rsidRPr="00904DFE" w:rsidR="00F179BB" w:rsidP="00813735" w:rsidRDefault="00F179BB" w14:paraId="5CF3742A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Jeziki / </w:t>
            </w:r>
          </w:p>
          <w:p w:rsidRPr="00904DFE" w:rsidR="00F179BB" w:rsidP="00813735" w:rsidRDefault="00F179BB" w14:paraId="02BC674C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Languages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2241" w:type="dxa"/>
            <w:gridSpan w:val="4"/>
            <w:tcMar/>
          </w:tcPr>
          <w:p w:rsidRPr="00904DFE" w:rsidR="00F179BB" w:rsidP="00813735" w:rsidRDefault="00F179BB" w14:paraId="10D381A4" w14:textId="77777777">
            <w:pPr>
              <w:spacing w:line="264" w:lineRule="auto"/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Predavanja /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Lectures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F179BB" w:rsidP="00813735" w:rsidRDefault="00F179BB" w14:paraId="1D211872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slovenski/</w:t>
            </w:r>
            <w:proofErr w:type="spellStart"/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Pr="00904DFE" w:rsidR="00F179BB" w:rsidTr="0FD47EAC" w14:paraId="580061D3" w14:textId="77777777">
        <w:trPr>
          <w:trHeight w:val="215"/>
        </w:trPr>
        <w:tc>
          <w:tcPr>
            <w:tcW w:w="1641" w:type="dxa"/>
            <w:gridSpan w:val="2"/>
            <w:vMerge/>
            <w:tcMar/>
            <w:vAlign w:val="center"/>
          </w:tcPr>
          <w:p w:rsidRPr="00904DFE" w:rsidR="00F179BB" w:rsidP="00813735" w:rsidRDefault="00F179BB" w14:paraId="17BA8D1D" w14:textId="77777777">
            <w:pPr>
              <w:spacing w:line="264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  <w:tcMar/>
          </w:tcPr>
          <w:p w:rsidRPr="00904DFE" w:rsidR="00F179BB" w:rsidP="00813735" w:rsidRDefault="00F179BB" w14:paraId="6AC44CE0" w14:textId="77777777">
            <w:pPr>
              <w:spacing w:line="264" w:lineRule="auto"/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Vaje /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Tutorial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F179BB" w:rsidP="00813735" w:rsidRDefault="00F179BB" w14:paraId="07C62830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slovenski/</w:t>
            </w:r>
            <w:proofErr w:type="spellStart"/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Pr="00904DFE" w:rsidR="00F179BB" w:rsidTr="0FD47EAC" w14:paraId="3D8559FB" w14:textId="77777777">
        <w:tc>
          <w:tcPr>
            <w:tcW w:w="4728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F179BB" w:rsidP="00813735" w:rsidRDefault="00F179BB" w14:paraId="21B5B1D2" w14:textId="77777777">
            <w:pPr>
              <w:spacing w:line="264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:rsidRPr="00904DFE" w:rsidR="00F179BB" w:rsidP="00813735" w:rsidRDefault="00F179BB" w14:paraId="52739AC8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  <w:tcMar/>
          </w:tcPr>
          <w:p w:rsidRPr="00904DFE" w:rsidR="00F179BB" w:rsidP="00813735" w:rsidRDefault="00F179BB" w14:paraId="3805CE29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F179BB" w:rsidP="00813735" w:rsidRDefault="00F179BB" w14:paraId="51C2DD20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F179BB" w:rsidP="00813735" w:rsidRDefault="00F179BB" w14:paraId="3BA9F37C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F179BB" w:rsidP="00813735" w:rsidRDefault="00F179BB" w14:paraId="01EEB43E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Prerequisites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Pr="00904DFE" w:rsidR="00F179BB" w:rsidTr="0FD47EAC" w14:paraId="3DDE48A6" w14:textId="77777777">
        <w:trPr>
          <w:trHeight w:val="316"/>
        </w:trPr>
        <w:tc>
          <w:tcPr>
            <w:tcW w:w="472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F179BB" w:rsidP="00813735" w:rsidRDefault="00F179BB" w14:paraId="3FD9D983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904DFE" w:rsidR="00F179BB" w:rsidP="00813735" w:rsidRDefault="00F179BB" w14:paraId="237A5394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F179BB" w:rsidP="00813735" w:rsidRDefault="00F179BB" w14:paraId="26E51834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</w:tr>
      <w:tr w:rsidRPr="00904DFE" w:rsidR="00F179BB" w:rsidTr="0FD47EAC" w14:paraId="394FF41E" w14:textId="77777777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F179BB" w:rsidP="00813735" w:rsidRDefault="00F179BB" w14:paraId="1395E645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F179BB" w:rsidP="00813735" w:rsidRDefault="00F179BB" w14:paraId="78AF8FFF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Vsebina:</w:t>
            </w:r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tcMar/>
          </w:tcPr>
          <w:p w:rsidRPr="00904DFE" w:rsidR="00F179BB" w:rsidP="00813735" w:rsidRDefault="00F179BB" w14:paraId="02342CEA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F179BB" w:rsidP="00813735" w:rsidRDefault="00F179BB" w14:paraId="26ABC97A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F179BB" w:rsidP="00813735" w:rsidRDefault="00F179BB" w14:paraId="275D1734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Content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(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Syllabus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outline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):</w:t>
            </w:r>
          </w:p>
        </w:tc>
      </w:tr>
      <w:tr w:rsidRPr="00904DFE" w:rsidR="00F179BB" w:rsidTr="0FD47EAC" w14:paraId="5A87F041" w14:textId="77777777">
        <w:trPr>
          <w:trHeight w:val="1408"/>
        </w:trPr>
        <w:tc>
          <w:tcPr>
            <w:tcW w:w="471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87C79" w:rsidR="00F179BB" w:rsidP="00F179BB" w:rsidRDefault="00F179BB" w14:paraId="4B54EEA7" w14:textId="77777777">
            <w:pPr>
              <w:numPr>
                <w:ilvl w:val="0"/>
                <w:numId w:val="1"/>
              </w:numPr>
              <w:spacing w:line="264" w:lineRule="auto"/>
              <w:ind w:left="714" w:hanging="357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987C79">
              <w:rPr>
                <w:rFonts w:asciiTheme="minorHAnsi" w:hAnsiTheme="minorHAnsi" w:cstheme="minorHAnsi"/>
                <w:sz w:val="22"/>
                <w:szCs w:val="22"/>
              </w:rPr>
              <w:t xml:space="preserve">Zakonitosti delovanja vzgojno-izobraževalnih (oz. andragoških) institucij (vloga, cilji, naloge, zakonodaja ipd.). </w:t>
            </w:r>
          </w:p>
          <w:p w:rsidRPr="00987C79" w:rsidR="00F179BB" w:rsidP="00F179BB" w:rsidRDefault="00F179BB" w14:paraId="145448A6" w14:textId="77777777">
            <w:pPr>
              <w:numPr>
                <w:ilvl w:val="0"/>
                <w:numId w:val="1"/>
              </w:numPr>
              <w:spacing w:line="264" w:lineRule="auto"/>
              <w:ind w:left="714" w:hanging="357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987C79">
              <w:rPr>
                <w:rFonts w:asciiTheme="minorHAnsi" w:hAnsiTheme="minorHAnsi" w:cstheme="minorHAnsi"/>
                <w:sz w:val="22"/>
                <w:szCs w:val="22"/>
              </w:rPr>
              <w:t>Učni proces (organizacija, izvajanje, vloga učitelja, aktivnosti učečih, metode in oblike dela pri pouku oz. učnem procesu, učni cilji, učna sredstva in pripomočki, sodobna tehnologija ipd.).</w:t>
            </w:r>
          </w:p>
          <w:p w:rsidRPr="00987C79" w:rsidR="00F179BB" w:rsidP="00F179BB" w:rsidRDefault="00F179BB" w14:paraId="0073C2D4" w14:textId="77777777">
            <w:pPr>
              <w:numPr>
                <w:ilvl w:val="0"/>
                <w:numId w:val="1"/>
              </w:numPr>
              <w:spacing w:line="264" w:lineRule="auto"/>
              <w:ind w:left="714" w:hanging="357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987C79">
              <w:rPr>
                <w:rFonts w:asciiTheme="minorHAnsi" w:hAnsiTheme="minorHAnsi" w:cstheme="minorHAnsi"/>
                <w:sz w:val="22"/>
                <w:szCs w:val="22"/>
              </w:rPr>
              <w:t>Svetovalno delo (vloga in naloge svetovalnega delavca, dokumentacija ipd.).</w:t>
            </w:r>
          </w:p>
          <w:p w:rsidRPr="00987C79" w:rsidR="00F179BB" w:rsidP="00F179BB" w:rsidRDefault="00F179BB" w14:paraId="7405ED2B" w14:textId="77777777">
            <w:pPr>
              <w:numPr>
                <w:ilvl w:val="0"/>
                <w:numId w:val="1"/>
              </w:numPr>
              <w:spacing w:line="264" w:lineRule="auto"/>
              <w:ind w:left="714" w:hanging="357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987C79">
              <w:rPr>
                <w:rFonts w:asciiTheme="minorHAnsi" w:hAnsiTheme="minorHAnsi" w:cstheme="minorHAnsi"/>
                <w:sz w:val="22"/>
                <w:szCs w:val="22"/>
              </w:rPr>
              <w:t>Ostale dejavnosti, vezane na vzgojno-izobraževalne (oz. andragoške) institucije.</w:t>
            </w:r>
          </w:p>
          <w:p w:rsidRPr="00987C79" w:rsidR="00F179BB" w:rsidP="00F179BB" w:rsidRDefault="00F179BB" w14:paraId="226886A1" w14:textId="77777777">
            <w:pPr>
              <w:numPr>
                <w:ilvl w:val="0"/>
                <w:numId w:val="1"/>
              </w:numPr>
              <w:spacing w:line="264" w:lineRule="auto"/>
              <w:ind w:left="714" w:hanging="357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987C79">
              <w:rPr>
                <w:rFonts w:asciiTheme="minorHAnsi" w:hAnsiTheme="minorHAnsi" w:cstheme="minorHAnsi"/>
                <w:sz w:val="22"/>
                <w:szCs w:val="22"/>
              </w:rPr>
              <w:t>Interakcija z delovnim in družbenim okoljem ter aktivno sodelovanje v timu.</w:t>
            </w:r>
          </w:p>
          <w:p w:rsidRPr="00987C79" w:rsidR="00F179BB" w:rsidP="00F179BB" w:rsidRDefault="00F179BB" w14:paraId="1F01A52F" w14:textId="77777777">
            <w:pPr>
              <w:numPr>
                <w:ilvl w:val="0"/>
                <w:numId w:val="1"/>
              </w:numPr>
              <w:spacing w:line="264" w:lineRule="auto"/>
              <w:ind w:left="714" w:hanging="357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987C79">
              <w:rPr>
                <w:rFonts w:asciiTheme="minorHAnsi" w:hAnsiTheme="minorHAnsi" w:cstheme="minorHAnsi"/>
                <w:sz w:val="22"/>
                <w:szCs w:val="22"/>
              </w:rPr>
              <w:t>Pomoč (asistenca) mentorju (svetovalnemu delavcu ali/in učitelju).</w:t>
            </w:r>
          </w:p>
          <w:p w:rsidRPr="00987C79" w:rsidR="00F179BB" w:rsidP="00F179BB" w:rsidRDefault="00F179BB" w14:paraId="1D2AB59F" w14:textId="77777777">
            <w:pPr>
              <w:numPr>
                <w:ilvl w:val="0"/>
                <w:numId w:val="1"/>
              </w:numPr>
              <w:spacing w:line="264" w:lineRule="auto"/>
              <w:ind w:left="714" w:hanging="357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987C79">
              <w:rPr>
                <w:rFonts w:asciiTheme="minorHAnsi" w:hAnsiTheme="minorHAnsi" w:cstheme="minorHAnsi"/>
                <w:sz w:val="22"/>
                <w:szCs w:val="22"/>
              </w:rPr>
              <w:t>Pomoč učečim.</w:t>
            </w:r>
          </w:p>
          <w:p w:rsidRPr="00987C79" w:rsidR="00F179BB" w:rsidP="00F179BB" w:rsidRDefault="00F179BB" w14:paraId="0A865B6C" w14:textId="77777777">
            <w:pPr>
              <w:numPr>
                <w:ilvl w:val="0"/>
                <w:numId w:val="1"/>
              </w:numPr>
              <w:spacing w:line="264" w:lineRule="auto"/>
              <w:ind w:left="714" w:hanging="357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987C79">
              <w:rPr>
                <w:rFonts w:asciiTheme="minorHAnsi" w:hAnsiTheme="minorHAnsi" w:cstheme="minorHAnsi"/>
                <w:sz w:val="22"/>
                <w:szCs w:val="22"/>
              </w:rPr>
              <w:t>Vloga dnevniških zapisov ali beležk.</w:t>
            </w:r>
          </w:p>
          <w:p w:rsidRPr="00987C79" w:rsidR="00F179BB" w:rsidP="00F179BB" w:rsidRDefault="00F179BB" w14:paraId="5F6DFCB9" w14:textId="77777777">
            <w:pPr>
              <w:numPr>
                <w:ilvl w:val="0"/>
                <w:numId w:val="1"/>
              </w:numPr>
              <w:spacing w:line="264" w:lineRule="auto"/>
              <w:ind w:left="714" w:hanging="357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987C79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Refleksivni dnevnik pedagoške prakse.</w:t>
            </w:r>
          </w:p>
          <w:p w:rsidRPr="00904DFE" w:rsidR="00F179BB" w:rsidP="00F179BB" w:rsidRDefault="00F179BB" w14:paraId="198531C8" w14:textId="77777777">
            <w:pPr>
              <w:numPr>
                <w:ilvl w:val="0"/>
                <w:numId w:val="1"/>
              </w:numPr>
              <w:spacing w:line="264" w:lineRule="auto"/>
              <w:ind w:left="714" w:hanging="357"/>
              <w:contextualSpacing/>
              <w:rPr>
                <w:rFonts w:cs="Calibri"/>
                <w:sz w:val="22"/>
                <w:szCs w:val="22"/>
              </w:rPr>
            </w:pPr>
            <w:r w:rsidRPr="00987C79">
              <w:rPr>
                <w:rFonts w:asciiTheme="minorHAnsi" w:hAnsiTheme="minorHAnsi" w:cstheme="minorHAnsi"/>
                <w:sz w:val="22"/>
                <w:szCs w:val="22"/>
              </w:rPr>
              <w:t>Pomen refleksije.</w:t>
            </w:r>
          </w:p>
        </w:tc>
        <w:tc>
          <w:tcPr>
            <w:tcW w:w="15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904DFE" w:rsidR="00F179BB" w:rsidP="00813735" w:rsidRDefault="00F179BB" w14:paraId="25D380B4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F179BB" w:rsidP="00F179BB" w:rsidRDefault="00F179BB" w14:paraId="3DFD31F6" w14:textId="77777777">
            <w:pPr>
              <w:numPr>
                <w:ilvl w:val="0"/>
                <w:numId w:val="11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The laws of operation of educational (or adult education) institutions (the role, objectives, tasks, legislation, etc.).</w:t>
            </w:r>
          </w:p>
          <w:p w:rsidRPr="00904DFE" w:rsidR="00F179BB" w:rsidP="00F179BB" w:rsidRDefault="00F179BB" w14:paraId="35728987" w14:textId="77777777">
            <w:pPr>
              <w:numPr>
                <w:ilvl w:val="0"/>
                <w:numId w:val="11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The learning process (organization, implementation, role of teacher, learners’ activities, methods and forms of work in the teaching and learning process, learning objectives, teaching aids and resources, modern technology, etc.).</w:t>
            </w:r>
          </w:p>
          <w:p w:rsidRPr="00904DFE" w:rsidR="00F179BB" w:rsidP="00F179BB" w:rsidRDefault="00F179BB" w14:paraId="0612CDBF" w14:textId="77777777">
            <w:pPr>
              <w:numPr>
                <w:ilvl w:val="0"/>
                <w:numId w:val="11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Counselling work (the role and tasks of the counsellor, documentation, etc.).</w:t>
            </w:r>
          </w:p>
          <w:p w:rsidRPr="00904DFE" w:rsidR="00F179BB" w:rsidP="00F179BB" w:rsidRDefault="00F179BB" w14:paraId="1A6BD9BA" w14:textId="77777777">
            <w:pPr>
              <w:numPr>
                <w:ilvl w:val="0"/>
                <w:numId w:val="11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Other activities related to educational (or adult education) institutions.</w:t>
            </w:r>
          </w:p>
          <w:p w:rsidRPr="00904DFE" w:rsidR="00F179BB" w:rsidP="00F179BB" w:rsidRDefault="00F179BB" w14:paraId="368C7708" w14:textId="77777777">
            <w:pPr>
              <w:numPr>
                <w:ilvl w:val="0"/>
                <w:numId w:val="11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Interacting with working and social environment, and active participation in a team.</w:t>
            </w:r>
          </w:p>
          <w:p w:rsidRPr="00904DFE" w:rsidR="00F179BB" w:rsidP="00F179BB" w:rsidRDefault="00F179BB" w14:paraId="45BF4C2B" w14:textId="77777777">
            <w:pPr>
              <w:numPr>
                <w:ilvl w:val="0"/>
                <w:numId w:val="11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Help (assistance) to mentor (school counsellor and/or teacher).</w:t>
            </w:r>
          </w:p>
          <w:p w:rsidRPr="00904DFE" w:rsidR="00F179BB" w:rsidP="00F179BB" w:rsidRDefault="00F179BB" w14:paraId="56D9D46D" w14:textId="77777777">
            <w:pPr>
              <w:numPr>
                <w:ilvl w:val="0"/>
                <w:numId w:val="11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lastRenderedPageBreak/>
              <w:t>Assistance to learners.</w:t>
            </w:r>
          </w:p>
          <w:p w:rsidRPr="00904DFE" w:rsidR="00F179BB" w:rsidP="00F179BB" w:rsidRDefault="00F179BB" w14:paraId="7DB74C62" w14:textId="77777777">
            <w:pPr>
              <w:numPr>
                <w:ilvl w:val="0"/>
                <w:numId w:val="11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The role of diary entries or notes.</w:t>
            </w:r>
          </w:p>
          <w:p w:rsidRPr="00904DFE" w:rsidR="00F179BB" w:rsidP="00F179BB" w:rsidRDefault="00F179BB" w14:paraId="7BFA564A" w14:textId="77777777">
            <w:pPr>
              <w:numPr>
                <w:ilvl w:val="0"/>
                <w:numId w:val="11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Reflective journal of teaching practice.</w:t>
            </w:r>
          </w:p>
          <w:p w:rsidRPr="00904DFE" w:rsidR="00F179BB" w:rsidP="00F179BB" w:rsidRDefault="00F179BB" w14:paraId="4DCD5D7A" w14:textId="77777777">
            <w:pPr>
              <w:numPr>
                <w:ilvl w:val="0"/>
                <w:numId w:val="11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The importance of reflection.</w:t>
            </w:r>
          </w:p>
        </w:tc>
      </w:tr>
    </w:tbl>
    <w:p w:rsidRPr="00904DFE" w:rsidR="00F179BB" w:rsidP="00F179BB" w:rsidRDefault="00F179BB" w14:paraId="2C18CCC6" w14:textId="77777777">
      <w:pPr>
        <w:spacing w:line="264" w:lineRule="auto"/>
        <w:rPr>
          <w:rFonts w:ascii="Calibri" w:hAnsi="Calibri" w:cs="Calibr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16"/>
        <w:gridCol w:w="706"/>
        <w:gridCol w:w="152"/>
        <w:gridCol w:w="700"/>
        <w:gridCol w:w="4116"/>
      </w:tblGrid>
      <w:tr w:rsidRPr="00904DFE" w:rsidR="00F179BB" w:rsidTr="00813735" w14:paraId="699D2930" w14:textId="77777777">
        <w:tc>
          <w:tcPr>
            <w:tcW w:w="9695" w:type="dxa"/>
            <w:gridSpan w:val="5"/>
          </w:tcPr>
          <w:p w:rsidRPr="00904DFE" w:rsidR="00F179BB" w:rsidP="00813735" w:rsidRDefault="00F179BB" w14:paraId="4E7495A1" w14:textId="77777777">
            <w:pPr>
              <w:spacing w:line="264" w:lineRule="auto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br w:type="page"/>
            </w:r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Temeljni literatura in viri /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Readings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Pr="00904DFE" w:rsidR="00F179BB" w:rsidTr="00813735" w14:paraId="2F02B6EE" w14:textId="77777777">
        <w:trPr>
          <w:trHeight w:val="410"/>
        </w:trPr>
        <w:tc>
          <w:tcPr>
            <w:tcW w:w="969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04DFE" w:rsidR="00F179BB" w:rsidP="00813735" w:rsidRDefault="00F179BB" w14:paraId="4D41FF43" w14:textId="77777777">
            <w:pPr>
              <w:pStyle w:val="Sprotnaopomba-besedilo"/>
              <w:spacing w:line="264" w:lineRule="auto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>Temeljna literatura/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>Basic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>readings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>:</w:t>
            </w:r>
          </w:p>
          <w:p w:rsidRPr="00D16924" w:rsidR="00F179BB" w:rsidP="00D16924" w:rsidRDefault="00F179BB" w14:paraId="7BFA59C0" w14:textId="07A0380B">
            <w:pPr>
              <w:pStyle w:val="Sprotnaopomba-besedilo"/>
              <w:numPr>
                <w:ilvl w:val="0"/>
                <w:numId w:val="2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Cencič, M. in Cencič, M. (1994). </w:t>
            </w:r>
            <w:r w:rsidRPr="00904DFE">
              <w:rPr>
                <w:rFonts w:ascii="Calibri" w:hAnsi="Calibri" w:cs="Calibri"/>
                <w:i/>
                <w:sz w:val="22"/>
                <w:szCs w:val="22"/>
              </w:rPr>
              <w:t>Praktično usposabljanje učiteljskih kandidatov</w:t>
            </w:r>
            <w:r w:rsidRPr="00904DFE">
              <w:rPr>
                <w:rFonts w:ascii="Calibri" w:hAnsi="Calibri" w:cs="Calibri"/>
                <w:sz w:val="22"/>
                <w:szCs w:val="22"/>
              </w:rPr>
              <w:t xml:space="preserve">. Pedagoška fakulteta. </w:t>
            </w:r>
          </w:p>
          <w:p w:rsidRPr="00D16924" w:rsidR="00044A9D" w:rsidP="00D16924" w:rsidRDefault="00044A9D" w14:paraId="18F43EE2" w14:textId="2058D7A4">
            <w:pPr>
              <w:pStyle w:val="Odstavekseznama"/>
              <w:numPr>
                <w:ilvl w:val="0"/>
                <w:numId w:val="2"/>
              </w:numPr>
              <w:rPr>
                <w:rFonts w:ascii="Calibri" w:hAnsi="Calibri" w:cs="Calibri"/>
                <w:sz w:val="22"/>
                <w:szCs w:val="22"/>
              </w:rPr>
            </w:pPr>
            <w:r w:rsidRPr="00044A9D">
              <w:rPr>
                <w:rFonts w:ascii="Calibri" w:hAnsi="Calibri" w:cs="Calibri"/>
                <w:sz w:val="22"/>
                <w:szCs w:val="22"/>
              </w:rPr>
              <w:t xml:space="preserve">Marentič Požarnik, B. in Plut Pregelj, L. (2009). </w:t>
            </w:r>
            <w:r w:rsidRPr="00D16924">
              <w:rPr>
                <w:rFonts w:ascii="Calibri" w:hAnsi="Calibri" w:cs="Calibri"/>
                <w:i/>
                <w:iCs/>
                <w:sz w:val="22"/>
                <w:szCs w:val="22"/>
              </w:rPr>
              <w:t>Moč učnega pogovora : poti do znanja z razumevanjem</w:t>
            </w:r>
            <w:r w:rsidRPr="00044A9D">
              <w:rPr>
                <w:rFonts w:ascii="Calibri" w:hAnsi="Calibri" w:cs="Calibri"/>
                <w:sz w:val="22"/>
                <w:szCs w:val="22"/>
              </w:rPr>
              <w:t>. DZS.</w:t>
            </w:r>
          </w:p>
          <w:p w:rsidRPr="00904DFE" w:rsidR="00DC1CBF" w:rsidP="00DC1CBF" w:rsidRDefault="00DC1CBF" w14:paraId="1A0894FB" w14:textId="77777777">
            <w:pPr>
              <w:pStyle w:val="Sprotnaopomba-besedilo"/>
              <w:numPr>
                <w:ilvl w:val="0"/>
                <w:numId w:val="2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87C79">
              <w:rPr>
                <w:rFonts w:ascii="Calibri" w:hAnsi="Calibri" w:cs="Calibri"/>
                <w:sz w:val="22"/>
                <w:szCs w:val="22"/>
              </w:rPr>
              <w:t xml:space="preserve">Medveš, Z. (2018). Šolsko svetovanje v spreminjanju pedagoških paradigem. </w:t>
            </w:r>
            <w:r w:rsidRPr="004013B1">
              <w:rPr>
                <w:rFonts w:ascii="Calibri" w:hAnsi="Calibri" w:cs="Calibri"/>
                <w:i/>
                <w:iCs/>
                <w:sz w:val="22"/>
                <w:szCs w:val="22"/>
              </w:rPr>
              <w:t>Šolsko svetovalno delo</w:t>
            </w:r>
            <w:r w:rsidRPr="00987C79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r w:rsidRPr="004013B1">
              <w:rPr>
                <w:rFonts w:ascii="Calibri" w:hAnsi="Calibri" w:cs="Calibri"/>
                <w:i/>
                <w:iCs/>
                <w:sz w:val="22"/>
                <w:szCs w:val="22"/>
              </w:rPr>
              <w:t>22</w:t>
            </w:r>
            <w:r w:rsidRPr="00987C79">
              <w:rPr>
                <w:rFonts w:ascii="Calibri" w:hAnsi="Calibri" w:cs="Calibri"/>
                <w:sz w:val="22"/>
                <w:szCs w:val="22"/>
              </w:rPr>
              <w:t xml:space="preserve">(2), 4–19. </w:t>
            </w:r>
            <w:hyperlink w:history="1" r:id="rId5">
              <w:r w:rsidRPr="004B41D3">
                <w:rPr>
                  <w:rStyle w:val="Hiperpovezava"/>
                  <w:rFonts w:ascii="Calibri" w:hAnsi="Calibri" w:cs="Calibri"/>
                  <w:sz w:val="22"/>
                  <w:szCs w:val="22"/>
                </w:rPr>
                <w:t>https://www.dlib.si/stream/URN:NBN:SI:doc-A120HWHI/a33b2596-2df4-424e-8541-7abaa9cc292f/PDF</w:t>
              </w:r>
            </w:hyperlink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  <w:p w:rsidR="00D16924" w:rsidP="00DC1CBF" w:rsidRDefault="00987C79" w14:paraId="218F1F86" w14:textId="77777777">
            <w:pPr>
              <w:pStyle w:val="Sprotnaopomba-besedilo"/>
              <w:numPr>
                <w:ilvl w:val="0"/>
                <w:numId w:val="2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87C79">
              <w:rPr>
                <w:rFonts w:ascii="Calibri" w:hAnsi="Calibri" w:cs="Calibri"/>
                <w:sz w:val="22"/>
                <w:szCs w:val="22"/>
              </w:rPr>
              <w:t xml:space="preserve">Medveš, Z. (2020). Voditi, pustiti rasti ali vzburiti samoorganizacijo. V R. Kroflič, T. Vidmar in K. Skubic </w:t>
            </w:r>
            <w:proofErr w:type="spellStart"/>
            <w:r w:rsidRPr="00987C79">
              <w:rPr>
                <w:rFonts w:ascii="Calibri" w:hAnsi="Calibri" w:cs="Calibri"/>
                <w:sz w:val="22"/>
                <w:szCs w:val="22"/>
              </w:rPr>
              <w:t>Ermenc</w:t>
            </w:r>
            <w:proofErr w:type="spellEnd"/>
            <w:r w:rsidRPr="00987C79">
              <w:rPr>
                <w:rFonts w:ascii="Calibri" w:hAnsi="Calibri" w:cs="Calibri"/>
                <w:sz w:val="22"/>
                <w:szCs w:val="22"/>
              </w:rPr>
              <w:t xml:space="preserve">, K. (ur.), </w:t>
            </w:r>
            <w:r w:rsidRPr="00D16924">
              <w:rPr>
                <w:rFonts w:ascii="Calibri" w:hAnsi="Calibri" w:cs="Calibri"/>
                <w:i/>
                <w:iCs/>
                <w:sz w:val="22"/>
                <w:szCs w:val="22"/>
              </w:rPr>
              <w:t>Živa pedagoška misel Zdenka Medveša</w:t>
            </w:r>
            <w:r w:rsidRPr="00987C79">
              <w:rPr>
                <w:rFonts w:ascii="Calibri" w:hAnsi="Calibri" w:cs="Calibri"/>
                <w:sz w:val="22"/>
                <w:szCs w:val="22"/>
              </w:rPr>
              <w:t xml:space="preserve"> (str. 11–58). Znanstvena založba Filozofske fakultete Univerze v Ljubljani. </w:t>
            </w:r>
            <w:hyperlink w:history="1" r:id="rId6">
              <w:r w:rsidRPr="004B41D3">
                <w:rPr>
                  <w:rStyle w:val="Hiperpovezava"/>
                  <w:rFonts w:ascii="Calibri" w:hAnsi="Calibri" w:cs="Calibri"/>
                  <w:sz w:val="22"/>
                  <w:szCs w:val="22"/>
                </w:rPr>
                <w:t>https://ebooks.uni-lj.si/zalozbaul//catalog/view/242/346/5716-1</w:t>
              </w:r>
            </w:hyperlink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987C7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  <w:p w:rsidRPr="00904DFE" w:rsidR="00F179BB" w:rsidP="00DC1CBF" w:rsidRDefault="00F179BB" w14:paraId="4E520D9D" w14:textId="2892C4A8">
            <w:pPr>
              <w:pStyle w:val="Sprotnaopomba-besedilo"/>
              <w:numPr>
                <w:ilvl w:val="0"/>
                <w:numId w:val="2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Peklaj, C. (2012). </w:t>
            </w:r>
            <w:r w:rsidRPr="00904DFE">
              <w:rPr>
                <w:rFonts w:ascii="Calibri" w:hAnsi="Calibri" w:cs="Calibri"/>
                <w:i/>
                <w:sz w:val="22"/>
                <w:szCs w:val="22"/>
              </w:rPr>
              <w:t>Učenci z učnimi težavami v šoli in kaj lahko stori učitelj</w:t>
            </w:r>
            <w:r w:rsidRPr="00904DFE">
              <w:rPr>
                <w:rFonts w:ascii="Calibri" w:hAnsi="Calibri" w:cs="Calibri"/>
                <w:sz w:val="22"/>
                <w:szCs w:val="22"/>
              </w:rPr>
              <w:t>. Znanstvena založba Filozofske fakultete.</w:t>
            </w:r>
          </w:p>
          <w:p w:rsidRPr="00904DFE" w:rsidR="00F179BB" w:rsidP="00813735" w:rsidRDefault="00F179BB" w14:paraId="3CE12B68" w14:textId="77777777">
            <w:pPr>
              <w:spacing w:line="264" w:lineRule="auto"/>
              <w:ind w:left="142"/>
              <w:rPr>
                <w:rFonts w:cs="Calibri"/>
                <w:sz w:val="22"/>
                <w:szCs w:val="22"/>
              </w:rPr>
            </w:pPr>
          </w:p>
          <w:p w:rsidRPr="00987C79" w:rsidR="00F179BB" w:rsidP="00813735" w:rsidRDefault="00F179BB" w14:paraId="254B19C9" w14:textId="77777777">
            <w:pPr>
              <w:spacing w:line="264" w:lineRule="auto"/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987C79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Dodatna oz. dopolnilna literatura/</w:t>
            </w:r>
            <w:proofErr w:type="spellStart"/>
            <w:r w:rsidRPr="00987C79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Additional</w:t>
            </w:r>
            <w:proofErr w:type="spellEnd"/>
            <w:r w:rsidRPr="00987C79">
              <w:rPr>
                <w:rFonts w:asciiTheme="minorHAnsi" w:hAnsiTheme="minorHAnsi" w:cstheme="minorHAns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987C79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and</w:t>
            </w:r>
            <w:proofErr w:type="spellEnd"/>
            <w:r w:rsidRPr="00987C79">
              <w:rPr>
                <w:rFonts w:asciiTheme="minorHAnsi" w:hAnsiTheme="minorHAnsi" w:cstheme="minorHAns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987C79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supplementary</w:t>
            </w:r>
            <w:proofErr w:type="spellEnd"/>
            <w:r w:rsidRPr="00987C79">
              <w:rPr>
                <w:rFonts w:asciiTheme="minorHAnsi" w:hAnsiTheme="minorHAnsi" w:cstheme="minorHAns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987C79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readings</w:t>
            </w:r>
            <w:proofErr w:type="spellEnd"/>
            <w:r w:rsidRPr="00987C79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:</w:t>
            </w:r>
          </w:p>
          <w:p w:rsidRPr="00904DFE" w:rsidR="00F179BB" w:rsidP="00DC1CBF" w:rsidRDefault="00F179BB" w14:paraId="4D29082A" w14:textId="69FBE0D0">
            <w:pPr>
              <w:pStyle w:val="Sprotnaopomba-besedilo"/>
              <w:numPr>
                <w:ilvl w:val="0"/>
                <w:numId w:val="2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Blažič, M., Ivanuš Grmek, M., Kramar, M. in Strmčnik, F. (2003). </w:t>
            </w:r>
            <w:r w:rsidRPr="00904DFE">
              <w:rPr>
                <w:rFonts w:ascii="Calibri" w:hAnsi="Calibri" w:cs="Calibri"/>
                <w:i/>
                <w:sz w:val="22"/>
                <w:szCs w:val="22"/>
              </w:rPr>
              <w:t>Didaktika</w:t>
            </w:r>
            <w:r w:rsidRPr="00904DFE">
              <w:rPr>
                <w:rFonts w:ascii="Calibri" w:hAnsi="Calibri" w:cs="Calibri"/>
                <w:sz w:val="22"/>
                <w:szCs w:val="22"/>
              </w:rPr>
              <w:t>. Visokošolsko središče, Inštitut za raziskovalno in razvojno delo.</w:t>
            </w:r>
          </w:p>
          <w:p w:rsidR="00F179BB" w:rsidP="00DC1CBF" w:rsidRDefault="00F179BB" w14:paraId="2C7A917D" w14:textId="1261B2C4">
            <w:pPr>
              <w:pStyle w:val="Sprotnaopomba-besedilo"/>
              <w:numPr>
                <w:ilvl w:val="0"/>
                <w:numId w:val="2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Krek, J. in Metljak, M. (2011). </w:t>
            </w:r>
            <w:r w:rsidRPr="00904DFE">
              <w:rPr>
                <w:rFonts w:ascii="Calibri" w:hAnsi="Calibri" w:cs="Calibri"/>
                <w:i/>
                <w:sz w:val="22"/>
                <w:szCs w:val="22"/>
              </w:rPr>
              <w:t>Bela knjiga o vzgoji in izobraževanju v Republiki Sloveniji</w:t>
            </w:r>
            <w:r w:rsidRPr="00904DFE">
              <w:rPr>
                <w:rFonts w:ascii="Calibri" w:hAnsi="Calibri" w:cs="Calibri"/>
                <w:sz w:val="22"/>
                <w:szCs w:val="22"/>
              </w:rPr>
              <w:t>. Zavod Republike Slovenije za šolstvo in šport.</w:t>
            </w:r>
          </w:p>
          <w:p w:rsidR="00D16924" w:rsidP="00DC1CBF" w:rsidRDefault="00987C79" w14:paraId="38C8676F" w14:textId="77777777">
            <w:pPr>
              <w:pStyle w:val="Sprotnaopomba-besedilo"/>
              <w:numPr>
                <w:ilvl w:val="0"/>
                <w:numId w:val="2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87C79">
              <w:rPr>
                <w:rFonts w:ascii="Calibri" w:hAnsi="Calibri" w:cs="Calibri"/>
                <w:sz w:val="22"/>
                <w:szCs w:val="22"/>
              </w:rPr>
              <w:t xml:space="preserve">Medveš, Z. (2017). Inkluzija je tema obče pedagogike: pedagoški diskurz Vinka Skalarja. </w:t>
            </w:r>
            <w:proofErr w:type="spellStart"/>
            <w:r w:rsidRPr="00987C79">
              <w:rPr>
                <w:rFonts w:ascii="Calibri" w:hAnsi="Calibri" w:cs="Calibri"/>
                <w:sz w:val="22"/>
                <w:szCs w:val="22"/>
              </w:rPr>
              <w:t>Inclusion</w:t>
            </w:r>
            <w:proofErr w:type="spellEnd"/>
            <w:r w:rsidRPr="00987C79">
              <w:rPr>
                <w:rFonts w:ascii="Calibri" w:hAnsi="Calibri" w:cs="Calibri"/>
                <w:sz w:val="22"/>
                <w:szCs w:val="22"/>
              </w:rPr>
              <w:t xml:space="preserve"> as part </w:t>
            </w:r>
            <w:proofErr w:type="spellStart"/>
            <w:r w:rsidRPr="00987C79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987C79">
              <w:rPr>
                <w:rFonts w:ascii="Calibri" w:hAnsi="Calibri" w:cs="Calibri"/>
                <w:sz w:val="22"/>
                <w:szCs w:val="22"/>
              </w:rPr>
              <w:t xml:space="preserve"> general </w:t>
            </w:r>
            <w:proofErr w:type="spellStart"/>
            <w:r w:rsidRPr="00987C79">
              <w:rPr>
                <w:rFonts w:ascii="Calibri" w:hAnsi="Calibri" w:cs="Calibri"/>
                <w:sz w:val="22"/>
                <w:szCs w:val="22"/>
              </w:rPr>
              <w:t>pedagogy</w:t>
            </w:r>
            <w:proofErr w:type="spellEnd"/>
            <w:r w:rsidRPr="00987C79">
              <w:rPr>
                <w:rFonts w:ascii="Calibri" w:hAnsi="Calibri" w:cs="Calibri"/>
                <w:sz w:val="22"/>
                <w:szCs w:val="22"/>
              </w:rPr>
              <w:t xml:space="preserve">: </w:t>
            </w:r>
            <w:proofErr w:type="spellStart"/>
            <w:r w:rsidRPr="00987C79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987C7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87C79">
              <w:rPr>
                <w:rFonts w:ascii="Calibri" w:hAnsi="Calibri" w:cs="Calibri"/>
                <w:sz w:val="22"/>
                <w:szCs w:val="22"/>
              </w:rPr>
              <w:t>pedagogical</w:t>
            </w:r>
            <w:proofErr w:type="spellEnd"/>
            <w:r w:rsidRPr="00987C7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87C79">
              <w:rPr>
                <w:rFonts w:ascii="Calibri" w:hAnsi="Calibri" w:cs="Calibri"/>
                <w:sz w:val="22"/>
                <w:szCs w:val="22"/>
              </w:rPr>
              <w:t>discourse</w:t>
            </w:r>
            <w:proofErr w:type="spellEnd"/>
            <w:r w:rsidRPr="00987C7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87C79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987C79">
              <w:rPr>
                <w:rFonts w:ascii="Calibri" w:hAnsi="Calibri" w:cs="Calibri"/>
                <w:sz w:val="22"/>
                <w:szCs w:val="22"/>
              </w:rPr>
              <w:t xml:space="preserve"> Vinko Skalar. </w:t>
            </w:r>
            <w:r w:rsidRPr="00D16924">
              <w:rPr>
                <w:rFonts w:ascii="Calibri" w:hAnsi="Calibri" w:cs="Calibri"/>
                <w:i/>
                <w:iCs/>
                <w:sz w:val="22"/>
                <w:szCs w:val="22"/>
              </w:rPr>
              <w:t>Socialna pedagogika</w:t>
            </w:r>
            <w:r w:rsidRPr="00987C79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r w:rsidRPr="00D16924">
              <w:rPr>
                <w:rFonts w:ascii="Calibri" w:hAnsi="Calibri" w:cs="Calibri"/>
                <w:i/>
                <w:iCs/>
                <w:sz w:val="22"/>
                <w:szCs w:val="22"/>
              </w:rPr>
              <w:t>21</w:t>
            </w:r>
            <w:r w:rsidRPr="00987C79">
              <w:rPr>
                <w:rFonts w:ascii="Calibri" w:hAnsi="Calibri" w:cs="Calibri"/>
                <w:sz w:val="22"/>
                <w:szCs w:val="22"/>
              </w:rPr>
              <w:t>(1/2), 3–24.</w:t>
            </w:r>
          </w:p>
          <w:p w:rsidRPr="00904DFE" w:rsidR="00F179BB" w:rsidP="00DC1CBF" w:rsidRDefault="00F179BB" w14:paraId="3BB77CCA" w14:textId="101961C4">
            <w:pPr>
              <w:pStyle w:val="Sprotnaopomba-besedilo"/>
              <w:numPr>
                <w:ilvl w:val="0"/>
                <w:numId w:val="2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i/>
                <w:sz w:val="22"/>
                <w:szCs w:val="22"/>
              </w:rPr>
              <w:t>Šolska zakonodaja I</w:t>
            </w:r>
            <w:r w:rsidR="00987C79">
              <w:rPr>
                <w:rFonts w:ascii="Calibri" w:hAnsi="Calibri" w:cs="Calibri"/>
                <w:i/>
                <w:sz w:val="22"/>
                <w:szCs w:val="22"/>
              </w:rPr>
              <w:t>.</w:t>
            </w:r>
            <w:r w:rsidRPr="00904DFE">
              <w:rPr>
                <w:rFonts w:ascii="Calibri" w:hAnsi="Calibri" w:cs="Calibri"/>
                <w:sz w:val="22"/>
                <w:szCs w:val="22"/>
              </w:rPr>
              <w:t xml:space="preserve"> (1996). Ministrstvo za šolstvo in šport.</w:t>
            </w:r>
          </w:p>
          <w:p w:rsidRPr="00904DFE" w:rsidR="00F179BB" w:rsidP="00DC1CBF" w:rsidRDefault="00BA77D6" w14:paraId="093B1725" w14:textId="40FEB08D">
            <w:pPr>
              <w:pStyle w:val="Sprotnaopomba-besedilo"/>
              <w:numPr>
                <w:ilvl w:val="0"/>
                <w:numId w:val="2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iCs/>
                <w:sz w:val="22"/>
                <w:szCs w:val="22"/>
              </w:rPr>
              <w:t xml:space="preserve">Magajna, L., Kavkler, M., Čačinovič Vogrinčič, G., Pečjak, S. in Bregar-Golobič, K. (2008). </w:t>
            </w:r>
            <w:r w:rsidRPr="00904DFE" w:rsidR="00F179BB">
              <w:rPr>
                <w:rFonts w:ascii="Calibri" w:hAnsi="Calibri" w:cs="Calibri"/>
                <w:i/>
                <w:sz w:val="22"/>
                <w:szCs w:val="22"/>
              </w:rPr>
              <w:t>Učne težave v osnovni šoli: koncept dela</w:t>
            </w:r>
            <w:r w:rsidRPr="00904DFE" w:rsidR="00F179BB">
              <w:rPr>
                <w:rFonts w:ascii="Calibri" w:hAnsi="Calibri" w:cs="Calibri"/>
                <w:sz w:val="22"/>
                <w:szCs w:val="22"/>
              </w:rPr>
              <w:t>. Zavod Republike Slovenije za šolstvo.</w:t>
            </w:r>
          </w:p>
          <w:p w:rsidR="00F179BB" w:rsidP="00DC1CBF" w:rsidRDefault="00F179BB" w14:paraId="74CCFC57" w14:textId="05C7F34F">
            <w:pPr>
              <w:numPr>
                <w:ilvl w:val="0"/>
                <w:numId w:val="2"/>
              </w:numPr>
              <w:spacing w:line="264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987C79">
              <w:rPr>
                <w:rFonts w:asciiTheme="minorHAnsi" w:hAnsiTheme="minorHAnsi" w:cstheme="minorHAnsi"/>
                <w:sz w:val="22"/>
                <w:szCs w:val="22"/>
              </w:rPr>
              <w:t xml:space="preserve">Žagar, D. (2012). </w:t>
            </w:r>
            <w:r w:rsidRPr="00987C79">
              <w:rPr>
                <w:rFonts w:asciiTheme="minorHAnsi" w:hAnsiTheme="minorHAnsi" w:cstheme="minorHAnsi"/>
                <w:i/>
                <w:sz w:val="22"/>
                <w:szCs w:val="22"/>
              </w:rPr>
              <w:t>Drugačni učenci</w:t>
            </w:r>
            <w:r w:rsidRPr="00987C79">
              <w:rPr>
                <w:rFonts w:asciiTheme="minorHAnsi" w:hAnsiTheme="minorHAnsi" w:cstheme="minorHAnsi"/>
                <w:sz w:val="22"/>
                <w:szCs w:val="22"/>
              </w:rPr>
              <w:t>. Znanstvena založba Filozofske fakultete.</w:t>
            </w:r>
          </w:p>
          <w:p w:rsidR="00987C79" w:rsidP="00987C79" w:rsidRDefault="00987C79" w14:paraId="5CF85A58" w14:textId="77777777">
            <w:pPr>
              <w:spacing w:line="264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Pr="00987C79" w:rsidR="00987C79" w:rsidP="00987C79" w:rsidRDefault="00987C79" w14:paraId="3AF39E0A" w14:textId="504FE2CD">
            <w:pPr>
              <w:spacing w:line="264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987C79">
              <w:rPr>
                <w:rFonts w:asciiTheme="minorHAnsi" w:hAnsiTheme="minorHAnsi" w:cstheme="minorHAnsi"/>
                <w:sz w:val="22"/>
                <w:szCs w:val="22"/>
              </w:rPr>
              <w:t>Literatura se sproti dopolnjuje in posodablja.</w:t>
            </w:r>
          </w:p>
        </w:tc>
      </w:tr>
      <w:tr w:rsidRPr="00904DFE" w:rsidR="00F179BB" w:rsidTr="00813735" w14:paraId="154C5954" w14:textId="77777777">
        <w:trPr>
          <w:trHeight w:val="73"/>
        </w:trPr>
        <w:tc>
          <w:tcPr>
            <w:tcW w:w="4720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904DFE" w:rsidR="00F179BB" w:rsidP="00813735" w:rsidRDefault="00F179BB" w14:paraId="1630A560" w14:textId="77777777">
            <w:pPr>
              <w:spacing w:line="264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:rsidRPr="00904DFE" w:rsidR="00F179BB" w:rsidP="00813735" w:rsidRDefault="00F179BB" w14:paraId="63451057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</w:tcPr>
          <w:p w:rsidRPr="00904DFE" w:rsidR="00F179BB" w:rsidP="00813735" w:rsidRDefault="00F179BB" w14:paraId="6B90C9D9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904DFE" w:rsidR="00F179BB" w:rsidP="00813735" w:rsidRDefault="00F179BB" w14:paraId="2C9C676B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F179BB" w:rsidP="00813735" w:rsidRDefault="00F179BB" w14:paraId="073848C5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  <w:lang w:val="en-GB"/>
              </w:rPr>
              <w:t>Objectives and competences</w:t>
            </w: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Pr="00904DFE" w:rsidR="00F179BB" w:rsidTr="00813735" w14:paraId="1366BA8F" w14:textId="77777777">
        <w:trPr>
          <w:trHeight w:val="977"/>
        </w:trPr>
        <w:tc>
          <w:tcPr>
            <w:tcW w:w="4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04DFE" w:rsidR="00F179BB" w:rsidP="00813735" w:rsidRDefault="00F179BB" w14:paraId="2D0BA1FD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>Cilji</w:t>
            </w:r>
          </w:p>
          <w:p w:rsidRPr="00904DFE" w:rsidR="00F179BB" w:rsidP="00813735" w:rsidRDefault="00F179BB" w14:paraId="325242C6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Študenti in študentke:</w:t>
            </w:r>
          </w:p>
          <w:p w:rsidRPr="00987C79" w:rsidR="00F179BB" w:rsidP="00F179BB" w:rsidRDefault="00F179BB" w14:paraId="18D873EF" w14:textId="77777777">
            <w:pPr>
              <w:numPr>
                <w:ilvl w:val="0"/>
                <w:numId w:val="4"/>
              </w:numPr>
              <w:spacing w:line="264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987C79">
              <w:rPr>
                <w:rFonts w:asciiTheme="minorHAnsi" w:hAnsiTheme="minorHAnsi" w:cstheme="minorHAnsi"/>
                <w:sz w:val="22"/>
                <w:szCs w:val="22"/>
              </w:rPr>
              <w:t>spoznavajo zakonitosti vzgojno-izobraževalnega (oz. andragoškega) dela;</w:t>
            </w:r>
          </w:p>
          <w:p w:rsidRPr="00987C79" w:rsidR="00F179BB" w:rsidP="00F179BB" w:rsidRDefault="00F179BB" w14:paraId="42E44EAC" w14:textId="77777777">
            <w:pPr>
              <w:numPr>
                <w:ilvl w:val="0"/>
                <w:numId w:val="4"/>
              </w:numPr>
              <w:spacing w:line="264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987C79">
              <w:rPr>
                <w:rFonts w:asciiTheme="minorHAnsi" w:hAnsiTheme="minorHAnsi" w:cstheme="minorHAnsi"/>
                <w:sz w:val="22"/>
                <w:szCs w:val="22"/>
              </w:rPr>
              <w:t>si pridobivajo kakovostna in sodobna temeljna znanja, spretnosti in sposobnosti s področja vzgoje in izobraževanja ter</w:t>
            </w:r>
          </w:p>
          <w:p w:rsidRPr="00987C79" w:rsidR="00F179BB" w:rsidP="00F179BB" w:rsidRDefault="00F179BB" w14:paraId="4BAAF4D3" w14:textId="77777777">
            <w:pPr>
              <w:numPr>
                <w:ilvl w:val="0"/>
                <w:numId w:val="4"/>
              </w:numPr>
              <w:spacing w:line="264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987C79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se usposabljajo za kritično, </w:t>
            </w:r>
            <w:proofErr w:type="spellStart"/>
            <w:r w:rsidRPr="00987C79">
              <w:rPr>
                <w:rFonts w:asciiTheme="minorHAnsi" w:hAnsiTheme="minorHAnsi" w:cstheme="minorHAnsi"/>
                <w:sz w:val="22"/>
                <w:szCs w:val="22"/>
              </w:rPr>
              <w:t>reflektivno</w:t>
            </w:r>
            <w:proofErr w:type="spellEnd"/>
            <w:r w:rsidRPr="00987C79">
              <w:rPr>
                <w:rFonts w:asciiTheme="minorHAnsi" w:hAnsiTheme="minorHAnsi" w:cstheme="minorHAnsi"/>
                <w:sz w:val="22"/>
                <w:szCs w:val="22"/>
              </w:rPr>
              <w:t xml:space="preserve"> in inovativno delovanje in sodelovanje z okoljem na področju vzgoje in izobraževanja. </w:t>
            </w:r>
          </w:p>
          <w:p w:rsidRPr="00904DFE" w:rsidR="00F179BB" w:rsidP="00813735" w:rsidRDefault="00F179BB" w14:paraId="787F2268" w14:textId="77777777">
            <w:pPr>
              <w:spacing w:line="264" w:lineRule="auto"/>
              <w:ind w:left="426"/>
              <w:rPr>
                <w:rFonts w:cs="Calibri"/>
                <w:sz w:val="22"/>
                <w:szCs w:val="22"/>
              </w:rPr>
            </w:pPr>
          </w:p>
          <w:p w:rsidRPr="00904DFE" w:rsidR="00F179BB" w:rsidP="00813735" w:rsidRDefault="00F179BB" w14:paraId="4057F53B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>Splošne kompetence</w:t>
            </w:r>
          </w:p>
          <w:p w:rsidRPr="00904DFE" w:rsidR="00F179BB" w:rsidP="00813735" w:rsidRDefault="00F179BB" w14:paraId="09679F3F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Študenti in študentke:</w:t>
            </w:r>
          </w:p>
          <w:p w:rsidRPr="00987C79" w:rsidR="00F179BB" w:rsidP="00F179BB" w:rsidRDefault="00F179BB" w14:paraId="6754D9F3" w14:textId="77777777">
            <w:pPr>
              <w:numPr>
                <w:ilvl w:val="0"/>
                <w:numId w:val="5"/>
              </w:numPr>
              <w:spacing w:line="264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987C79">
              <w:rPr>
                <w:rFonts w:asciiTheme="minorHAnsi" w:hAnsiTheme="minorHAnsi" w:cstheme="minorHAnsi"/>
                <w:sz w:val="22"/>
                <w:szCs w:val="22"/>
              </w:rPr>
              <w:t>so usposobljeni za uporabo teoretičnega znanja pri reševanju strokovnih in delovnih problemov v različnih okoljih in na različnih funkcijah;</w:t>
            </w:r>
          </w:p>
          <w:p w:rsidRPr="00987C79" w:rsidR="00F179BB" w:rsidP="00F179BB" w:rsidRDefault="00F179BB" w14:paraId="3D3A239B" w14:textId="77777777">
            <w:pPr>
              <w:numPr>
                <w:ilvl w:val="0"/>
                <w:numId w:val="5"/>
              </w:numPr>
              <w:spacing w:line="264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987C79">
              <w:rPr>
                <w:rFonts w:asciiTheme="minorHAnsi" w:hAnsiTheme="minorHAnsi" w:cstheme="minorHAnsi"/>
                <w:sz w:val="22"/>
                <w:szCs w:val="22"/>
              </w:rPr>
              <w:t>so usposobljeni za ustrezno interakcijo z delovnim in družbenim okoljem ter aktivno sodelovanje v timu;</w:t>
            </w:r>
          </w:p>
          <w:p w:rsidRPr="00987C79" w:rsidR="00F179BB" w:rsidP="00F179BB" w:rsidRDefault="00F179BB" w14:paraId="7A74D376" w14:textId="77777777">
            <w:pPr>
              <w:numPr>
                <w:ilvl w:val="0"/>
                <w:numId w:val="5"/>
              </w:numPr>
              <w:spacing w:line="264" w:lineRule="auto"/>
              <w:contextualSpacing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987C79">
              <w:rPr>
                <w:rFonts w:asciiTheme="minorHAnsi" w:hAnsiTheme="minorHAnsi" w:cstheme="minorHAnsi"/>
                <w:sz w:val="22"/>
                <w:szCs w:val="22"/>
              </w:rPr>
              <w:t>etično reflektirajo in so zavezani profesionalni etiki.</w:t>
            </w:r>
          </w:p>
          <w:p w:rsidRPr="00987C79" w:rsidR="00F179BB" w:rsidP="00813735" w:rsidRDefault="00F179BB" w14:paraId="6EE1541E" w14:textId="77777777">
            <w:pPr>
              <w:spacing w:line="264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Pr="00904DFE" w:rsidR="00F179BB" w:rsidP="00813735" w:rsidRDefault="00F179BB" w14:paraId="556505A6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u w:val="single"/>
              </w:rPr>
            </w:pPr>
            <w:proofErr w:type="spellStart"/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>Predmetnospecifične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 xml:space="preserve"> kompetence</w:t>
            </w:r>
          </w:p>
          <w:p w:rsidRPr="00904DFE" w:rsidR="00F179BB" w:rsidP="00813735" w:rsidRDefault="00F179BB" w14:paraId="1F9689CC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Študenti in študentke:</w:t>
            </w:r>
          </w:p>
          <w:p w:rsidRPr="00987C79" w:rsidR="00F179BB" w:rsidP="00F179BB" w:rsidRDefault="00F179BB" w14:paraId="6D311E70" w14:textId="77777777">
            <w:pPr>
              <w:numPr>
                <w:ilvl w:val="0"/>
                <w:numId w:val="6"/>
              </w:numPr>
              <w:spacing w:line="264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987C79">
              <w:rPr>
                <w:rFonts w:asciiTheme="minorHAnsi" w:hAnsiTheme="minorHAnsi" w:cstheme="minorHAnsi"/>
                <w:sz w:val="22"/>
                <w:szCs w:val="22"/>
              </w:rPr>
              <w:t>izkazujejo pozitiven odnos do učečih in spoštujejo njihove socialne, kulturne, jezikovne in religiozne identitete;</w:t>
            </w:r>
          </w:p>
          <w:p w:rsidRPr="00987C79" w:rsidR="00F179BB" w:rsidP="00F179BB" w:rsidRDefault="00F179BB" w14:paraId="1069ABE5" w14:textId="77777777">
            <w:pPr>
              <w:numPr>
                <w:ilvl w:val="0"/>
                <w:numId w:val="6"/>
              </w:numPr>
              <w:spacing w:line="264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987C79">
              <w:rPr>
                <w:rFonts w:asciiTheme="minorHAnsi" w:hAnsiTheme="minorHAnsi" w:cstheme="minorHAnsi"/>
                <w:sz w:val="22"/>
                <w:szCs w:val="22"/>
              </w:rPr>
              <w:t>upoštevajo razvojne značilnosti ter individualne razlike učečih pri spodbujanju uspešnega učenja (pri tem uporabljajo različne učne metode in strategije);</w:t>
            </w:r>
          </w:p>
          <w:p w:rsidRPr="00987C79" w:rsidR="00F179BB" w:rsidP="00F179BB" w:rsidRDefault="00F179BB" w14:paraId="40F437C0" w14:textId="77777777">
            <w:pPr>
              <w:numPr>
                <w:ilvl w:val="0"/>
                <w:numId w:val="6"/>
              </w:numPr>
              <w:spacing w:line="264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987C79">
              <w:rPr>
                <w:rFonts w:asciiTheme="minorHAnsi" w:hAnsiTheme="minorHAnsi" w:cstheme="minorHAnsi"/>
                <w:sz w:val="22"/>
                <w:szCs w:val="22"/>
              </w:rPr>
              <w:t>obvladujejo temeljna načela in postopke načrtovanja, izvajanja in vrednotenja učnega procesa;</w:t>
            </w:r>
          </w:p>
          <w:p w:rsidRPr="00987C79" w:rsidR="00F179BB" w:rsidP="00F179BB" w:rsidRDefault="00F179BB" w14:paraId="740B8621" w14:textId="77777777">
            <w:pPr>
              <w:numPr>
                <w:ilvl w:val="0"/>
                <w:numId w:val="6"/>
              </w:numPr>
              <w:spacing w:line="264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987C79">
              <w:rPr>
                <w:rFonts w:asciiTheme="minorHAnsi" w:hAnsiTheme="minorHAnsi" w:cstheme="minorHAnsi"/>
                <w:sz w:val="22"/>
                <w:szCs w:val="22"/>
              </w:rPr>
              <w:t>sodelujejo s strokovnimi delavci in različnimi institucijami;</w:t>
            </w:r>
          </w:p>
          <w:p w:rsidRPr="00987C79" w:rsidR="00F179BB" w:rsidP="00F179BB" w:rsidRDefault="00F179BB" w14:paraId="7925A7D5" w14:textId="77777777">
            <w:pPr>
              <w:numPr>
                <w:ilvl w:val="0"/>
                <w:numId w:val="6"/>
              </w:numPr>
              <w:spacing w:line="264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987C79">
              <w:rPr>
                <w:rFonts w:asciiTheme="minorHAnsi" w:hAnsiTheme="minorHAnsi" w:cstheme="minorHAnsi"/>
                <w:sz w:val="22"/>
                <w:szCs w:val="22"/>
              </w:rPr>
              <w:t>poznajo predpise, ki urejajo delovanje vzgojno-izobraževalnih zavodov;</w:t>
            </w:r>
          </w:p>
          <w:p w:rsidRPr="00904DFE" w:rsidR="00F179BB" w:rsidP="00F179BB" w:rsidRDefault="00F179BB" w14:paraId="34A47C5B" w14:textId="77777777">
            <w:pPr>
              <w:numPr>
                <w:ilvl w:val="0"/>
                <w:numId w:val="6"/>
              </w:numPr>
              <w:spacing w:line="264" w:lineRule="auto"/>
              <w:contextualSpacing/>
              <w:rPr>
                <w:rFonts w:cs="Calibri"/>
                <w:sz w:val="22"/>
                <w:szCs w:val="22"/>
              </w:rPr>
            </w:pPr>
            <w:proofErr w:type="spellStart"/>
            <w:r w:rsidRPr="00987C79">
              <w:rPr>
                <w:rFonts w:asciiTheme="minorHAnsi" w:hAnsiTheme="minorHAnsi" w:cstheme="minorHAnsi"/>
                <w:sz w:val="22"/>
                <w:szCs w:val="22"/>
              </w:rPr>
              <w:t>samoopazujejo</w:t>
            </w:r>
            <w:proofErr w:type="spellEnd"/>
            <w:r w:rsidRPr="00987C79">
              <w:rPr>
                <w:rFonts w:asciiTheme="minorHAnsi" w:hAnsiTheme="minorHAnsi" w:cstheme="minorHAnsi"/>
                <w:sz w:val="22"/>
                <w:szCs w:val="22"/>
              </w:rPr>
              <w:t xml:space="preserve"> in </w:t>
            </w:r>
            <w:proofErr w:type="spellStart"/>
            <w:r w:rsidRPr="00987C79">
              <w:rPr>
                <w:rFonts w:asciiTheme="minorHAnsi" w:hAnsiTheme="minorHAnsi" w:cstheme="minorHAnsi"/>
                <w:sz w:val="22"/>
                <w:szCs w:val="22"/>
              </w:rPr>
              <w:t>samovrednotijo</w:t>
            </w:r>
            <w:proofErr w:type="spellEnd"/>
            <w:r w:rsidRPr="00987C79">
              <w:rPr>
                <w:rFonts w:asciiTheme="minorHAnsi" w:hAnsiTheme="minorHAnsi" w:cstheme="minorHAnsi"/>
                <w:sz w:val="22"/>
                <w:szCs w:val="22"/>
              </w:rPr>
              <w:t xml:space="preserve"> svoje delo in vrednotijo učni proces.</w:t>
            </w:r>
          </w:p>
        </w:tc>
        <w:tc>
          <w:tcPr>
            <w:tcW w:w="15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Pr="00904DFE" w:rsidR="00F179BB" w:rsidP="00813735" w:rsidRDefault="00F179BB" w14:paraId="25439124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04DFE" w:rsidR="00F179BB" w:rsidP="00813735" w:rsidRDefault="00F179BB" w14:paraId="2C23E301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Objectives</w:t>
            </w: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:rsidRPr="00904DFE" w:rsidR="00F179BB" w:rsidP="00813735" w:rsidRDefault="00F179BB" w14:paraId="77C8576E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The students:</w:t>
            </w:r>
          </w:p>
          <w:p w:rsidRPr="00904DFE" w:rsidR="00F179BB" w:rsidP="00F179BB" w:rsidRDefault="00F179BB" w14:paraId="5BCF0E65" w14:textId="77777777">
            <w:pPr>
              <w:numPr>
                <w:ilvl w:val="0"/>
                <w:numId w:val="12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learn the rules of educational (or adult education) work;</w:t>
            </w:r>
          </w:p>
          <w:p w:rsidRPr="00904DFE" w:rsidR="00F179BB" w:rsidP="00F179BB" w:rsidRDefault="00F179BB" w14:paraId="31682736" w14:textId="77777777">
            <w:pPr>
              <w:numPr>
                <w:ilvl w:val="0"/>
                <w:numId w:val="12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acquire quality and modern basic knowledge, skills and abilities in the field of education, and</w:t>
            </w:r>
          </w:p>
          <w:p w:rsidRPr="00904DFE" w:rsidR="00F179BB" w:rsidP="00F179BB" w:rsidRDefault="00F179BB" w14:paraId="03B51963" w14:textId="77777777">
            <w:pPr>
              <w:numPr>
                <w:ilvl w:val="0"/>
                <w:numId w:val="12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lastRenderedPageBreak/>
              <w:t>are trained for critical, reflective, and innovative operation and cooperation with the environment in the field of education.</w:t>
            </w:r>
          </w:p>
          <w:p w:rsidRPr="00904DFE" w:rsidR="00F179BB" w:rsidP="00813735" w:rsidRDefault="00F179BB" w14:paraId="559BAB7A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:rsidRPr="00904DFE" w:rsidR="00F179BB" w:rsidP="00813735" w:rsidRDefault="00F179BB" w14:paraId="500E5038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General competences</w:t>
            </w: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:rsidRPr="00904DFE" w:rsidR="00F179BB" w:rsidP="00813735" w:rsidRDefault="00F179BB" w14:paraId="50285992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The students:</w:t>
            </w:r>
          </w:p>
          <w:p w:rsidRPr="00904DFE" w:rsidR="00F179BB" w:rsidP="00F179BB" w:rsidRDefault="00F179BB" w14:paraId="37011F17" w14:textId="77777777">
            <w:pPr>
              <w:numPr>
                <w:ilvl w:val="0"/>
                <w:numId w:val="13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are qualified to apply theoretical knowledge in solving professional problems and work related problems in different environments and in different functions;</w:t>
            </w:r>
          </w:p>
          <w:p w:rsidRPr="00904DFE" w:rsidR="00F179BB" w:rsidP="00F179BB" w:rsidRDefault="00F179BB" w14:paraId="41128228" w14:textId="77777777">
            <w:pPr>
              <w:numPr>
                <w:ilvl w:val="0"/>
                <w:numId w:val="13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are trained to properly interact with the working and social environment, and to actively participate in a team;</w:t>
            </w:r>
          </w:p>
          <w:p w:rsidRPr="00904DFE" w:rsidR="00F179BB" w:rsidP="00F179BB" w:rsidRDefault="00F179BB" w14:paraId="7E181956" w14:textId="77777777">
            <w:pPr>
              <w:numPr>
                <w:ilvl w:val="0"/>
                <w:numId w:val="13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reflect ethically professional ethics and are committed to it.</w:t>
            </w:r>
          </w:p>
          <w:p w:rsidRPr="00904DFE" w:rsidR="00F179BB" w:rsidP="00813735" w:rsidRDefault="00F179BB" w14:paraId="7D90EC27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Subject specific competences</w:t>
            </w: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:rsidRPr="00904DFE" w:rsidR="00F179BB" w:rsidP="00813735" w:rsidRDefault="00F179BB" w14:paraId="3BC0945F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The students:</w:t>
            </w:r>
          </w:p>
          <w:p w:rsidRPr="00904DFE" w:rsidR="00F179BB" w:rsidP="00F179BB" w:rsidRDefault="00F179BB" w14:paraId="6608D242" w14:textId="77777777">
            <w:pPr>
              <w:numPr>
                <w:ilvl w:val="0"/>
                <w:numId w:val="14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demonstrate a positive attitude towards learners and respect their social, cultural, linguistic and religious identities;</w:t>
            </w:r>
          </w:p>
          <w:p w:rsidRPr="00904DFE" w:rsidR="00F179BB" w:rsidP="00F179BB" w:rsidRDefault="00F179BB" w14:paraId="7B770E55" w14:textId="77777777">
            <w:pPr>
              <w:numPr>
                <w:ilvl w:val="0"/>
                <w:numId w:val="14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take account of the developmental characteristics and individual differences of learners in promoting successful learning (using a variety of teaching methods and strategies);</w:t>
            </w:r>
          </w:p>
          <w:p w:rsidRPr="00904DFE" w:rsidR="00F179BB" w:rsidP="00F179BB" w:rsidRDefault="00F179BB" w14:paraId="216DC359" w14:textId="77777777">
            <w:pPr>
              <w:numPr>
                <w:ilvl w:val="0"/>
                <w:numId w:val="14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master the basic principles and procedures of planning, performing, and evaluating the learning process;</w:t>
            </w:r>
          </w:p>
          <w:p w:rsidRPr="00904DFE" w:rsidR="00F179BB" w:rsidP="00F179BB" w:rsidRDefault="00F179BB" w14:paraId="0AEBF98A" w14:textId="77777777">
            <w:pPr>
              <w:numPr>
                <w:ilvl w:val="0"/>
                <w:numId w:val="14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cooperate with educational professionals and with various institutions;</w:t>
            </w:r>
          </w:p>
          <w:p w:rsidRPr="00904DFE" w:rsidR="00F179BB" w:rsidP="00F179BB" w:rsidRDefault="00F179BB" w14:paraId="19D0CC32" w14:textId="77777777">
            <w:pPr>
              <w:numPr>
                <w:ilvl w:val="0"/>
                <w:numId w:val="14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know the regulations governing the operation of educational institutions;</w:t>
            </w:r>
          </w:p>
          <w:p w:rsidRPr="00904DFE" w:rsidR="00F179BB" w:rsidP="00F179BB" w:rsidRDefault="00F179BB" w14:paraId="7A366251" w14:textId="77777777">
            <w:pPr>
              <w:numPr>
                <w:ilvl w:val="0"/>
                <w:numId w:val="14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self-observe and self-evaluate their work and evaluate the learning process.</w:t>
            </w:r>
          </w:p>
        </w:tc>
      </w:tr>
      <w:tr w:rsidRPr="00904DFE" w:rsidR="00F179BB" w:rsidTr="00813735" w14:paraId="30093914" w14:textId="77777777">
        <w:trPr>
          <w:trHeight w:val="117"/>
        </w:trPr>
        <w:tc>
          <w:tcPr>
            <w:tcW w:w="4730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904DFE" w:rsidR="00F179BB" w:rsidP="00813735" w:rsidRDefault="00F179BB" w14:paraId="670FC09C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F179BB" w:rsidP="00813735" w:rsidRDefault="00F179BB" w14:paraId="625D1782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:rsidRPr="00904DFE" w:rsidR="00F179BB" w:rsidP="00813735" w:rsidRDefault="00F179BB" w14:paraId="285BB337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F179BB" w:rsidP="00813735" w:rsidRDefault="00F179BB" w14:paraId="60F7086A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904DFE" w:rsidR="00F179BB" w:rsidP="00813735" w:rsidRDefault="00F179BB" w14:paraId="000AB6A2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F179BB" w:rsidP="00813735" w:rsidRDefault="00F179BB" w14:paraId="360D1C73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Intended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learning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outcomes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Pr="00904DFE" w:rsidR="00F179BB" w:rsidTr="00813735" w14:paraId="7D9E9EB1" w14:textId="77777777">
        <w:trPr>
          <w:trHeight w:val="1387"/>
        </w:trPr>
        <w:tc>
          <w:tcPr>
            <w:tcW w:w="4730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:rsidRPr="00904DFE" w:rsidR="00F179BB" w:rsidP="00813735" w:rsidRDefault="00F179BB" w14:paraId="6CDF7873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Študenti in študentke:</w:t>
            </w:r>
          </w:p>
          <w:p w:rsidRPr="00987C79" w:rsidR="00F179BB" w:rsidP="00F179BB" w:rsidRDefault="00F179BB" w14:paraId="541CB8DB" w14:textId="77777777">
            <w:pPr>
              <w:numPr>
                <w:ilvl w:val="0"/>
                <w:numId w:val="7"/>
              </w:numPr>
              <w:spacing w:line="264" w:lineRule="auto"/>
              <w:ind w:left="709" w:hanging="284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987C79">
              <w:rPr>
                <w:rFonts w:asciiTheme="minorHAnsi" w:hAnsiTheme="minorHAnsi" w:cstheme="minorHAnsi"/>
                <w:sz w:val="22"/>
                <w:szCs w:val="22"/>
              </w:rPr>
              <w:t>spoznajo zakonitosti delovanja vzgojno-izobraževalnih institucij;</w:t>
            </w:r>
          </w:p>
          <w:p w:rsidRPr="00987C79" w:rsidR="00F179BB" w:rsidP="00F179BB" w:rsidRDefault="00F179BB" w14:paraId="6CEC84BE" w14:textId="77777777">
            <w:pPr>
              <w:numPr>
                <w:ilvl w:val="0"/>
                <w:numId w:val="7"/>
              </w:numPr>
              <w:spacing w:line="264" w:lineRule="auto"/>
              <w:ind w:left="709" w:hanging="284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987C79">
              <w:rPr>
                <w:rFonts w:asciiTheme="minorHAnsi" w:hAnsiTheme="minorHAnsi" w:cstheme="minorHAnsi"/>
                <w:sz w:val="22"/>
                <w:szCs w:val="22"/>
              </w:rPr>
              <w:t>obvladujejo temeljna načela in postopke načrtovanja, izvajanja in vrednotenja učnega procesa;</w:t>
            </w:r>
          </w:p>
          <w:p w:rsidRPr="00987C79" w:rsidR="00F179BB" w:rsidP="00F179BB" w:rsidRDefault="00F179BB" w14:paraId="48AD6F66" w14:textId="77777777">
            <w:pPr>
              <w:numPr>
                <w:ilvl w:val="0"/>
                <w:numId w:val="7"/>
              </w:numPr>
              <w:spacing w:line="264" w:lineRule="auto"/>
              <w:ind w:left="709" w:hanging="284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987C79">
              <w:rPr>
                <w:rFonts w:asciiTheme="minorHAnsi" w:hAnsiTheme="minorHAnsi" w:cstheme="minorHAnsi"/>
                <w:sz w:val="22"/>
                <w:szCs w:val="22"/>
              </w:rPr>
              <w:t xml:space="preserve">aktivno sodelujejo z delom šolskega in drugega kolektiva ter spoznavajo predvsem vlogo in pomen svetovalnega delavca, </w:t>
            </w:r>
            <w:r w:rsidRPr="00987C79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naloge učitelja ter drugih delavcev, v temelju povezanih z vzgojno-izobraževalnimi institucijami;</w:t>
            </w:r>
          </w:p>
          <w:p w:rsidRPr="00987C79" w:rsidR="00F179BB" w:rsidP="00F179BB" w:rsidRDefault="00F179BB" w14:paraId="409777FE" w14:textId="77777777">
            <w:pPr>
              <w:numPr>
                <w:ilvl w:val="0"/>
                <w:numId w:val="7"/>
              </w:numPr>
              <w:spacing w:line="264" w:lineRule="auto"/>
              <w:ind w:left="709" w:hanging="284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987C79">
              <w:rPr>
                <w:rFonts w:asciiTheme="minorHAnsi" w:hAnsiTheme="minorHAnsi" w:cstheme="minorHAnsi"/>
                <w:sz w:val="22"/>
                <w:szCs w:val="22"/>
              </w:rPr>
              <w:t>pomagajo (ali asistirajo) mentorju – svetovalnemu delavcu in/ali učitelju;</w:t>
            </w:r>
          </w:p>
          <w:p w:rsidRPr="00987C79" w:rsidR="00F179BB" w:rsidP="00F179BB" w:rsidRDefault="00F179BB" w14:paraId="0DE3203F" w14:textId="77777777">
            <w:pPr>
              <w:numPr>
                <w:ilvl w:val="0"/>
                <w:numId w:val="7"/>
              </w:numPr>
              <w:spacing w:line="264" w:lineRule="auto"/>
              <w:ind w:left="709" w:hanging="284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987C79">
              <w:rPr>
                <w:rFonts w:asciiTheme="minorHAnsi" w:hAnsiTheme="minorHAnsi" w:cstheme="minorHAnsi"/>
                <w:sz w:val="22"/>
                <w:szCs w:val="22"/>
              </w:rPr>
              <w:t>na podlagi spoštovanja različnih identitet med učečimi (socialne, kulturne in jezikovne) in potreb (učeči s posebnimi potrebami) upoštevajo njihove individualne razlike ter jim pomagajo pri učenju (pri tem uporabljajo različne učne metode in strategije);</w:t>
            </w:r>
          </w:p>
          <w:p w:rsidRPr="00904DFE" w:rsidR="00F179BB" w:rsidP="00F179BB" w:rsidRDefault="00F179BB" w14:paraId="5D58C39D" w14:textId="77777777">
            <w:pPr>
              <w:numPr>
                <w:ilvl w:val="0"/>
                <w:numId w:val="7"/>
              </w:numPr>
              <w:spacing w:line="264" w:lineRule="auto"/>
              <w:ind w:left="709" w:hanging="284"/>
              <w:contextualSpacing/>
              <w:rPr>
                <w:rFonts w:cs="Calibri"/>
                <w:sz w:val="22"/>
                <w:szCs w:val="22"/>
              </w:rPr>
            </w:pPr>
            <w:r w:rsidRPr="00987C79">
              <w:rPr>
                <w:rFonts w:asciiTheme="minorHAnsi" w:hAnsiTheme="minorHAnsi" w:cstheme="minorHAnsi"/>
                <w:sz w:val="22"/>
                <w:szCs w:val="22"/>
              </w:rPr>
              <w:t>razvijajo sposobnost refleksije.</w:t>
            </w:r>
            <w:r w:rsidRPr="00904DFE">
              <w:rPr>
                <w:rFonts w:cs="Calibri"/>
                <w:sz w:val="22"/>
                <w:szCs w:val="22"/>
              </w:rPr>
              <w:t xml:space="preserve">   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Pr="00904DFE" w:rsidR="00F179BB" w:rsidP="00813735" w:rsidRDefault="00F179BB" w14:paraId="315536C0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  <w:p w:rsidRPr="00904DFE" w:rsidR="00F179BB" w:rsidP="00813735" w:rsidRDefault="00F179BB" w14:paraId="2D223FFD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  <w:p w:rsidRPr="00904DFE" w:rsidR="00F179BB" w:rsidP="00813735" w:rsidRDefault="00F179BB" w14:paraId="15FD9764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:rsidRPr="00904DFE" w:rsidR="00F179BB" w:rsidP="00813735" w:rsidRDefault="00F179BB" w14:paraId="3CA59FEF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students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>:</w:t>
            </w:r>
          </w:p>
          <w:p w:rsidRPr="00904DFE" w:rsidR="00F179BB" w:rsidP="00F179BB" w:rsidRDefault="00F179BB" w14:paraId="38F56E0A" w14:textId="77777777">
            <w:pPr>
              <w:numPr>
                <w:ilvl w:val="0"/>
                <w:numId w:val="15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become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familiar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with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rules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operation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educational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institutions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>;</w:t>
            </w:r>
          </w:p>
          <w:p w:rsidRPr="00904DFE" w:rsidR="00F179BB" w:rsidP="00F179BB" w:rsidRDefault="00F179BB" w14:paraId="3A8B43C9" w14:textId="77777777">
            <w:pPr>
              <w:numPr>
                <w:ilvl w:val="0"/>
                <w:numId w:val="15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master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basic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principles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procedures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planning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performing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evaluating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learning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process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>;</w:t>
            </w:r>
          </w:p>
          <w:p w:rsidRPr="00904DFE" w:rsidR="00F179BB" w:rsidP="00F179BB" w:rsidRDefault="00F179BB" w14:paraId="0BB43ACF" w14:textId="77777777">
            <w:pPr>
              <w:numPr>
                <w:ilvl w:val="0"/>
                <w:numId w:val="15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participate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actively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in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work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school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other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staff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get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acquainted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with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particular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role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importance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lastRenderedPageBreak/>
              <w:t>counsellors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with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tasks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teachers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other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staff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fundamentally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associated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with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educational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institutions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>;</w:t>
            </w:r>
          </w:p>
          <w:p w:rsidRPr="00904DFE" w:rsidR="00F179BB" w:rsidP="00F179BB" w:rsidRDefault="00F179BB" w14:paraId="1C40C0F0" w14:textId="77777777">
            <w:pPr>
              <w:numPr>
                <w:ilvl w:val="0"/>
                <w:numId w:val="15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help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(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or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assist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)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mentor –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school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counsellor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>/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or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teacher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>;</w:t>
            </w:r>
          </w:p>
          <w:p w:rsidRPr="00904DFE" w:rsidR="00F179BB" w:rsidP="00F179BB" w:rsidRDefault="00F179BB" w14:paraId="7B367154" w14:textId="77777777">
            <w:pPr>
              <w:numPr>
                <w:ilvl w:val="0"/>
                <w:numId w:val="15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on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basis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respect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for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different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identities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(social,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cultural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linguistic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)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needs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(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learners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with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special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needs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)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among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learners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take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into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account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their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individual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differences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help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them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in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learning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(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using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a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variety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teaching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methods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strategies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>);</w:t>
            </w:r>
          </w:p>
          <w:p w:rsidRPr="00904DFE" w:rsidR="00F179BB" w:rsidP="00F179BB" w:rsidRDefault="00F179BB" w14:paraId="72A6A1EB" w14:textId="77777777">
            <w:pPr>
              <w:numPr>
                <w:ilvl w:val="0"/>
                <w:numId w:val="15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develop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ability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reflection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</w:tr>
      <w:tr w:rsidRPr="00904DFE" w:rsidR="00F179BB" w:rsidTr="00813735" w14:paraId="0F89F236" w14:textId="77777777">
        <w:trPr>
          <w:trHeight w:val="80"/>
        </w:trPr>
        <w:tc>
          <w:tcPr>
            <w:tcW w:w="473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04DFE" w:rsidR="00F179BB" w:rsidP="00813735" w:rsidRDefault="00F179BB" w14:paraId="493AE2E9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Pr="00904DFE" w:rsidR="00F179BB" w:rsidP="00813735" w:rsidRDefault="00F179BB" w14:paraId="731FF329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04DFE" w:rsidR="00F179BB" w:rsidP="00813735" w:rsidRDefault="00F179BB" w14:paraId="2BC06907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Pr="00904DFE" w:rsidR="00F179BB" w:rsidTr="00813735" w14:paraId="18392407" w14:textId="77777777">
        <w:tc>
          <w:tcPr>
            <w:tcW w:w="4730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904DFE" w:rsidR="00F179BB" w:rsidP="00813735" w:rsidRDefault="00F179BB" w14:paraId="3A1DABBA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F179BB" w:rsidP="00813735" w:rsidRDefault="00F179BB" w14:paraId="1F51DB8F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:rsidRPr="00904DFE" w:rsidR="00F179BB" w:rsidP="00813735" w:rsidRDefault="00F179BB" w14:paraId="2260C063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F179BB" w:rsidP="00813735" w:rsidRDefault="00F179BB" w14:paraId="74C15BB8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904DFE" w:rsidR="00F179BB" w:rsidP="00813735" w:rsidRDefault="00F179BB" w14:paraId="38E8A62B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F179BB" w:rsidP="00813735" w:rsidRDefault="00F179BB" w14:paraId="503B9111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Learning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and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teaching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methods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Pr="00904DFE" w:rsidR="00F179BB" w:rsidTr="00813735" w14:paraId="4C7029C5" w14:textId="77777777">
        <w:trPr>
          <w:trHeight w:val="355"/>
        </w:trPr>
        <w:tc>
          <w:tcPr>
            <w:tcW w:w="47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04DFE" w:rsidR="00F179BB" w:rsidP="00813735" w:rsidRDefault="00F179BB" w14:paraId="6327D4C4" w14:textId="77777777">
            <w:pPr>
              <w:spacing w:line="264" w:lineRule="auto"/>
              <w:rPr>
                <w:rFonts w:ascii="Calibri" w:hAnsi="Calibri" w:cs="Calibri"/>
                <w:i/>
                <w:sz w:val="22"/>
                <w:szCs w:val="22"/>
              </w:rPr>
            </w:pPr>
            <w:r w:rsidRPr="00904DFE">
              <w:rPr>
                <w:rFonts w:ascii="Calibri" w:hAnsi="Calibri" w:cs="Calibri"/>
                <w:i/>
                <w:sz w:val="22"/>
                <w:szCs w:val="22"/>
              </w:rPr>
              <w:t>Oblike dela:</w:t>
            </w:r>
          </w:p>
          <w:p w:rsidRPr="00904DFE" w:rsidR="00F179BB" w:rsidP="00F179BB" w:rsidRDefault="00F179BB" w14:paraId="0A1A5433" w14:textId="77777777">
            <w:pPr>
              <w:numPr>
                <w:ilvl w:val="0"/>
                <w:numId w:val="8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frontalna, skupinska, delo v dvojicah in individualna. </w:t>
            </w:r>
          </w:p>
          <w:p w:rsidRPr="00904DFE" w:rsidR="00F179BB" w:rsidP="00813735" w:rsidRDefault="00F179BB" w14:paraId="2F1CD8B5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  <w:p w:rsidRPr="00904DFE" w:rsidR="00F179BB" w:rsidP="00813735" w:rsidRDefault="00F179BB" w14:paraId="00B269BB" w14:textId="77777777">
            <w:pPr>
              <w:spacing w:line="264" w:lineRule="auto"/>
              <w:rPr>
                <w:rFonts w:ascii="Calibri" w:hAnsi="Calibri" w:cs="Calibri"/>
                <w:i/>
                <w:sz w:val="22"/>
                <w:szCs w:val="22"/>
              </w:rPr>
            </w:pPr>
            <w:r w:rsidRPr="00904DFE">
              <w:rPr>
                <w:rFonts w:ascii="Calibri" w:hAnsi="Calibri" w:cs="Calibri"/>
                <w:i/>
                <w:sz w:val="22"/>
                <w:szCs w:val="22"/>
              </w:rPr>
              <w:t>Metode dela:</w:t>
            </w:r>
          </w:p>
          <w:p w:rsidRPr="00987C79" w:rsidR="00F179BB" w:rsidP="00F179BB" w:rsidRDefault="00F179BB" w14:paraId="578ED378" w14:textId="77777777">
            <w:pPr>
              <w:numPr>
                <w:ilvl w:val="0"/>
                <w:numId w:val="9"/>
              </w:numPr>
              <w:spacing w:line="264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987C79">
              <w:rPr>
                <w:rFonts w:asciiTheme="minorHAnsi" w:hAnsiTheme="minorHAnsi" w:cstheme="minorHAnsi"/>
                <w:sz w:val="22"/>
                <w:szCs w:val="22"/>
              </w:rPr>
              <w:t xml:space="preserve">metoda praktičnega dela; </w:t>
            </w:r>
          </w:p>
          <w:p w:rsidRPr="00987C79" w:rsidR="00F179BB" w:rsidP="00F179BB" w:rsidRDefault="00F179BB" w14:paraId="1D5386B4" w14:textId="77777777">
            <w:pPr>
              <w:numPr>
                <w:ilvl w:val="0"/>
                <w:numId w:val="9"/>
              </w:numPr>
              <w:spacing w:line="264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987C79">
              <w:rPr>
                <w:rFonts w:asciiTheme="minorHAnsi" w:hAnsiTheme="minorHAnsi" w:cstheme="minorHAnsi"/>
                <w:sz w:val="22"/>
                <w:szCs w:val="22"/>
              </w:rPr>
              <w:t>simulacija;</w:t>
            </w:r>
          </w:p>
          <w:p w:rsidRPr="00987C79" w:rsidR="00F179BB" w:rsidP="00F179BB" w:rsidRDefault="00F179BB" w14:paraId="286359BF" w14:textId="77777777">
            <w:pPr>
              <w:numPr>
                <w:ilvl w:val="0"/>
                <w:numId w:val="9"/>
              </w:numPr>
              <w:spacing w:line="264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987C79">
              <w:rPr>
                <w:rFonts w:asciiTheme="minorHAnsi" w:hAnsiTheme="minorHAnsi" w:cstheme="minorHAnsi"/>
                <w:sz w:val="22"/>
                <w:szCs w:val="22"/>
              </w:rPr>
              <w:t>pogovorna metoda;</w:t>
            </w:r>
          </w:p>
          <w:p w:rsidRPr="00987C79" w:rsidR="00F179BB" w:rsidP="00F179BB" w:rsidRDefault="00F179BB" w14:paraId="0676AA44" w14:textId="77777777">
            <w:pPr>
              <w:numPr>
                <w:ilvl w:val="0"/>
                <w:numId w:val="9"/>
              </w:numPr>
              <w:spacing w:line="264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987C79">
              <w:rPr>
                <w:rFonts w:asciiTheme="minorHAnsi" w:hAnsiTheme="minorHAnsi" w:cstheme="minorHAnsi"/>
                <w:sz w:val="22"/>
                <w:szCs w:val="22"/>
              </w:rPr>
              <w:t>metoda primera;</w:t>
            </w:r>
          </w:p>
          <w:p w:rsidRPr="00987C79" w:rsidR="00F179BB" w:rsidP="00F179BB" w:rsidRDefault="00F179BB" w14:paraId="116E96D2" w14:textId="77777777">
            <w:pPr>
              <w:numPr>
                <w:ilvl w:val="0"/>
                <w:numId w:val="9"/>
              </w:numPr>
              <w:spacing w:line="264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987C79">
              <w:rPr>
                <w:rFonts w:asciiTheme="minorHAnsi" w:hAnsiTheme="minorHAnsi" w:cstheme="minorHAnsi"/>
                <w:sz w:val="22"/>
                <w:szCs w:val="22"/>
              </w:rPr>
              <w:t>razlaga;</w:t>
            </w:r>
          </w:p>
          <w:p w:rsidRPr="00987C79" w:rsidR="00F179BB" w:rsidP="00F179BB" w:rsidRDefault="00F179BB" w14:paraId="5A9CBEE5" w14:textId="77777777">
            <w:pPr>
              <w:numPr>
                <w:ilvl w:val="0"/>
                <w:numId w:val="9"/>
              </w:numPr>
              <w:spacing w:line="264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987C79">
              <w:rPr>
                <w:rFonts w:asciiTheme="minorHAnsi" w:hAnsiTheme="minorHAnsi" w:cstheme="minorHAnsi"/>
                <w:sz w:val="22"/>
                <w:szCs w:val="22"/>
              </w:rPr>
              <w:t>pisanje refleksivnega dnevnika pedagoške prakse ter</w:t>
            </w:r>
          </w:p>
          <w:p w:rsidRPr="00904DFE" w:rsidR="00F179BB" w:rsidP="00F179BB" w:rsidRDefault="00F179BB" w14:paraId="4A543168" w14:textId="77777777">
            <w:pPr>
              <w:numPr>
                <w:ilvl w:val="0"/>
                <w:numId w:val="9"/>
              </w:numPr>
              <w:spacing w:line="264" w:lineRule="auto"/>
              <w:contextualSpacing/>
              <w:rPr>
                <w:rFonts w:cs="Calibri"/>
                <w:sz w:val="22"/>
                <w:szCs w:val="22"/>
              </w:rPr>
            </w:pPr>
            <w:r w:rsidRPr="00987C79">
              <w:rPr>
                <w:rFonts w:asciiTheme="minorHAnsi" w:hAnsiTheme="minorHAnsi" w:cstheme="minorHAnsi"/>
                <w:sz w:val="22"/>
                <w:szCs w:val="22"/>
              </w:rPr>
              <w:t>študij literature in virov.</w:t>
            </w:r>
            <w:r w:rsidRPr="00904DFE">
              <w:rPr>
                <w:rFonts w:cs="Calibri"/>
                <w:sz w:val="22"/>
                <w:szCs w:val="22"/>
              </w:rPr>
              <w:t xml:space="preserve">  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Pr="00904DFE" w:rsidR="00F179BB" w:rsidP="00813735" w:rsidRDefault="00F179BB" w14:paraId="1AF830EF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04DFE" w:rsidR="00F179BB" w:rsidP="00813735" w:rsidRDefault="00F179BB" w14:paraId="3E7A059C" w14:textId="77777777">
            <w:pPr>
              <w:spacing w:line="264" w:lineRule="auto"/>
              <w:rPr>
                <w:rFonts w:ascii="Calibri" w:hAnsi="Calibri" w:cs="Calibri"/>
                <w:i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i/>
                <w:sz w:val="22"/>
                <w:szCs w:val="22"/>
                <w:lang w:val="en-GB"/>
              </w:rPr>
              <w:t>Forms of work:</w:t>
            </w:r>
          </w:p>
          <w:p w:rsidRPr="00904DFE" w:rsidR="00F179BB" w:rsidP="00F179BB" w:rsidRDefault="00F179BB" w14:paraId="6A3601C5" w14:textId="77777777">
            <w:pPr>
              <w:numPr>
                <w:ilvl w:val="0"/>
                <w:numId w:val="16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from the front, group work, work in pairs,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inividual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work. </w:t>
            </w:r>
          </w:p>
          <w:p w:rsidRPr="00904DFE" w:rsidR="00F179BB" w:rsidP="00813735" w:rsidRDefault="00F179BB" w14:paraId="34EEC313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:rsidRPr="00904DFE" w:rsidR="00F179BB" w:rsidP="00813735" w:rsidRDefault="00F179BB" w14:paraId="46BE87F1" w14:textId="77777777">
            <w:pPr>
              <w:spacing w:line="264" w:lineRule="auto"/>
              <w:rPr>
                <w:rFonts w:ascii="Calibri" w:hAnsi="Calibri" w:cs="Calibri"/>
                <w:i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i/>
                <w:sz w:val="22"/>
                <w:szCs w:val="22"/>
                <w:lang w:val="en-GB"/>
              </w:rPr>
              <w:t>Methods of work:</w:t>
            </w:r>
          </w:p>
          <w:p w:rsidRPr="00904DFE" w:rsidR="00F179BB" w:rsidP="00F179BB" w:rsidRDefault="00F179BB" w14:paraId="167212CD" w14:textId="77777777">
            <w:pPr>
              <w:numPr>
                <w:ilvl w:val="0"/>
                <w:numId w:val="16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practical work;</w:t>
            </w:r>
          </w:p>
          <w:p w:rsidRPr="00904DFE" w:rsidR="00F179BB" w:rsidP="00F179BB" w:rsidRDefault="00F179BB" w14:paraId="31480BAE" w14:textId="77777777">
            <w:pPr>
              <w:numPr>
                <w:ilvl w:val="0"/>
                <w:numId w:val="16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simulation;</w:t>
            </w:r>
          </w:p>
          <w:p w:rsidRPr="00904DFE" w:rsidR="00F179BB" w:rsidP="00F179BB" w:rsidRDefault="00F179BB" w14:paraId="33F4D772" w14:textId="77777777">
            <w:pPr>
              <w:numPr>
                <w:ilvl w:val="0"/>
                <w:numId w:val="16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debate;</w:t>
            </w:r>
          </w:p>
          <w:p w:rsidRPr="00904DFE" w:rsidR="00F179BB" w:rsidP="00F179BB" w:rsidRDefault="00F179BB" w14:paraId="52FA03F5" w14:textId="77777777">
            <w:pPr>
              <w:numPr>
                <w:ilvl w:val="0"/>
                <w:numId w:val="16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case study;</w:t>
            </w:r>
          </w:p>
          <w:p w:rsidRPr="00904DFE" w:rsidR="00F179BB" w:rsidP="00F179BB" w:rsidRDefault="00F179BB" w14:paraId="5C76BC26" w14:textId="77777777">
            <w:pPr>
              <w:numPr>
                <w:ilvl w:val="0"/>
                <w:numId w:val="16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explanation;</w:t>
            </w:r>
          </w:p>
          <w:p w:rsidRPr="00904DFE" w:rsidR="00F179BB" w:rsidP="00F179BB" w:rsidRDefault="00F179BB" w14:paraId="521CD818" w14:textId="77777777">
            <w:pPr>
              <w:numPr>
                <w:ilvl w:val="0"/>
                <w:numId w:val="16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writing a reflective diary of teaching practice, and</w:t>
            </w:r>
          </w:p>
          <w:p w:rsidRPr="00904DFE" w:rsidR="00F179BB" w:rsidP="00F179BB" w:rsidRDefault="00F179BB" w14:paraId="379AE5D7" w14:textId="77777777">
            <w:pPr>
              <w:numPr>
                <w:ilvl w:val="0"/>
                <w:numId w:val="16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studying literature and resources.</w:t>
            </w:r>
          </w:p>
        </w:tc>
      </w:tr>
      <w:tr w:rsidRPr="00904DFE" w:rsidR="00F179BB" w:rsidTr="00813735" w14:paraId="021B3E00" w14:textId="77777777">
        <w:tc>
          <w:tcPr>
            <w:tcW w:w="4023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904DFE" w:rsidR="00F179BB" w:rsidP="00813735" w:rsidRDefault="00F179BB" w14:paraId="05FF3B0B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F179BB" w:rsidP="00813735" w:rsidRDefault="00F179BB" w14:paraId="2B88CB9F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F179BB" w:rsidP="00813735" w:rsidRDefault="00F179BB" w14:paraId="39F85633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904DFE" w:rsidR="00F179BB" w:rsidP="00813735" w:rsidRDefault="00F179BB" w14:paraId="070FA84A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  <w:p w:rsidRPr="00904DFE" w:rsidR="00F179BB" w:rsidP="00813735" w:rsidRDefault="00F179BB" w14:paraId="7EB7D67A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Delež (v %) /</w:t>
            </w:r>
          </w:p>
          <w:p w:rsidRPr="00904DFE" w:rsidR="00F179BB" w:rsidP="00813735" w:rsidRDefault="00F179BB" w14:paraId="6DABFDFA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Weight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(in %)</w:t>
            </w:r>
          </w:p>
        </w:tc>
        <w:tc>
          <w:tcPr>
            <w:tcW w:w="4112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904DFE" w:rsidR="00F179BB" w:rsidP="00813735" w:rsidRDefault="00F179BB" w14:paraId="7A3B632B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F179BB" w:rsidP="00813735" w:rsidRDefault="00F179BB" w14:paraId="5358527E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F179BB" w:rsidP="00813735" w:rsidRDefault="00F179BB" w14:paraId="7E619EEF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Assessment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Pr="00904DFE" w:rsidR="00F179BB" w:rsidTr="00813735" w14:paraId="42662B86" w14:textId="77777777">
        <w:trPr>
          <w:trHeight w:val="2156"/>
        </w:trPr>
        <w:tc>
          <w:tcPr>
            <w:tcW w:w="40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04DFE" w:rsidR="00F179BB" w:rsidP="00813735" w:rsidRDefault="00F179BB" w14:paraId="6A262D2F" w14:textId="77777777">
            <w:pPr>
              <w:spacing w:line="264" w:lineRule="auto"/>
              <w:rPr>
                <w:rFonts w:ascii="Calibri" w:hAnsi="Calibri" w:cs="Calibri"/>
                <w:i/>
                <w:sz w:val="22"/>
                <w:szCs w:val="22"/>
              </w:rPr>
            </w:pPr>
            <w:r w:rsidRPr="00904DFE">
              <w:rPr>
                <w:rFonts w:ascii="Calibri" w:hAnsi="Calibri" w:cs="Calibri"/>
                <w:i/>
                <w:sz w:val="22"/>
                <w:szCs w:val="22"/>
              </w:rPr>
              <w:t>Oblike preverjanja znanja:</w:t>
            </w:r>
          </w:p>
          <w:p w:rsidRPr="00904DFE" w:rsidR="00F179BB" w:rsidP="00813735" w:rsidRDefault="00F179BB" w14:paraId="55A06434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Izdelava in oddaja refleksivnega dnevnika pedagoške prakse.</w:t>
            </w:r>
          </w:p>
          <w:p w:rsidRPr="00904DFE" w:rsidR="00F179BB" w:rsidP="00813735" w:rsidRDefault="00F179BB" w14:paraId="0531009A" w14:textId="77777777">
            <w:pPr>
              <w:spacing w:line="264" w:lineRule="auto"/>
              <w:ind w:left="720"/>
              <w:rPr>
                <w:rFonts w:ascii="Calibri" w:hAnsi="Calibri" w:cs="Calibri"/>
                <w:sz w:val="22"/>
                <w:szCs w:val="22"/>
              </w:rPr>
            </w:pPr>
          </w:p>
          <w:p w:rsidRPr="00904DFE" w:rsidR="00F179BB" w:rsidP="00813735" w:rsidRDefault="00F179BB" w14:paraId="43F0C207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Obvezna (vsaj 80 %) prisotnost pri laboratorijskih vajah je pogoj za pristop k opravljanju prakse.</w:t>
            </w:r>
          </w:p>
          <w:p w:rsidRPr="00904DFE" w:rsidR="00F179BB" w:rsidP="00813735" w:rsidRDefault="00F179BB" w14:paraId="06505539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Obvezna prisotnost na pedagoški praksi in </w:t>
            </w:r>
          </w:p>
          <w:p w:rsidRPr="00904DFE" w:rsidR="00F179BB" w:rsidP="00813735" w:rsidRDefault="00F179BB" w14:paraId="52E2148B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oddaja ustrezne dokumentacije, skladno z navodili nosilca predmeta in pristojne strokovne službe fakultete, so pogoji za vpis ocene predmeta v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index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  <w:tc>
          <w:tcPr>
            <w:tcW w:w="15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:rsidRPr="00904DFE" w:rsidR="00F179BB" w:rsidP="00813735" w:rsidRDefault="00F179BB" w14:paraId="463AF21C" w14:textId="77777777">
            <w:pPr>
              <w:spacing w:line="264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100 %</w:t>
            </w:r>
          </w:p>
          <w:p w:rsidRPr="00904DFE" w:rsidR="00F179BB" w:rsidP="00813735" w:rsidRDefault="00F179BB" w14:paraId="5E66FF4D" w14:textId="77777777">
            <w:pPr>
              <w:spacing w:line="264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:rsidRPr="00904DFE" w:rsidR="00F179BB" w:rsidP="00813735" w:rsidRDefault="00F179BB" w14:paraId="305D12BA" w14:textId="77777777">
            <w:pPr>
              <w:spacing w:line="264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:rsidRPr="00904DFE" w:rsidR="00F179BB" w:rsidP="00813735" w:rsidRDefault="00F179BB" w14:paraId="7DA436AB" w14:textId="77777777">
            <w:pPr>
              <w:spacing w:line="264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:rsidRPr="00904DFE" w:rsidR="00F179BB" w:rsidP="00813735" w:rsidRDefault="00F179BB" w14:paraId="1FD23ACE" w14:textId="77777777">
            <w:pPr>
              <w:spacing w:line="264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:rsidRPr="00904DFE" w:rsidR="00F179BB" w:rsidP="00813735" w:rsidRDefault="00F179BB" w14:paraId="5F26ADE7" w14:textId="77777777">
            <w:pPr>
              <w:spacing w:line="264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:rsidRPr="00904DFE" w:rsidR="00F179BB" w:rsidP="00813735" w:rsidRDefault="00F179BB" w14:paraId="69EA522E" w14:textId="77777777">
            <w:pPr>
              <w:spacing w:line="264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:rsidRPr="00904DFE" w:rsidR="00F179BB" w:rsidP="00813735" w:rsidRDefault="00F179BB" w14:paraId="5D5F91B1" w14:textId="77777777">
            <w:pPr>
              <w:spacing w:line="264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:rsidRPr="00904DFE" w:rsidR="00F179BB" w:rsidP="00813735" w:rsidRDefault="00F179BB" w14:paraId="36650B1E" w14:textId="77777777">
            <w:pPr>
              <w:spacing w:line="264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:rsidRPr="00904DFE" w:rsidR="00F179BB" w:rsidP="00813735" w:rsidRDefault="00F179BB" w14:paraId="5D68533E" w14:textId="77777777">
            <w:pPr>
              <w:spacing w:line="264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:rsidRPr="00904DFE" w:rsidR="00F179BB" w:rsidP="00813735" w:rsidRDefault="00F179BB" w14:paraId="064E4718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  <w:p w:rsidRPr="00904DFE" w:rsidR="00F179BB" w:rsidP="00813735" w:rsidRDefault="00F179BB" w14:paraId="040A27D5" w14:textId="77777777">
            <w:pPr>
              <w:spacing w:line="264" w:lineRule="auto"/>
              <w:rPr>
                <w:rFonts w:ascii="Calibri" w:hAnsi="Calibri" w:cs="Calibri"/>
                <w:color w:val="FF0000"/>
                <w:sz w:val="22"/>
                <w:szCs w:val="22"/>
              </w:rPr>
            </w:pPr>
          </w:p>
        </w:tc>
        <w:tc>
          <w:tcPr>
            <w:tcW w:w="41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04DFE" w:rsidR="00F179BB" w:rsidP="00813735" w:rsidRDefault="00F179BB" w14:paraId="14A6CE21" w14:textId="77777777">
            <w:pPr>
              <w:spacing w:line="264" w:lineRule="auto"/>
              <w:rPr>
                <w:rFonts w:ascii="Calibri" w:hAnsi="Calibri" w:cs="Calibri"/>
                <w:i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i/>
                <w:sz w:val="22"/>
                <w:szCs w:val="22"/>
                <w:lang w:val="en-GB"/>
              </w:rPr>
              <w:t>The forms of assessing knowledge:</w:t>
            </w:r>
          </w:p>
          <w:p w:rsidRPr="00904DFE" w:rsidR="00F179BB" w:rsidP="00813735" w:rsidRDefault="00F179BB" w14:paraId="5E3E80DB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Production and submission of a reflective diary of teaching practice.</w:t>
            </w:r>
          </w:p>
          <w:p w:rsidRPr="00904DFE" w:rsidR="00F179BB" w:rsidP="00813735" w:rsidRDefault="00F179BB" w14:paraId="1EE24C98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Attendance (at least 80 %) to laboratory exercises is prerequisite for performing teaching practice.</w:t>
            </w:r>
          </w:p>
          <w:p w:rsidRPr="00904DFE" w:rsidR="00F179BB" w:rsidP="00813735" w:rsidRDefault="00F179BB" w14:paraId="6AA1206F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Compulsory attendance to teaching practice and the submission of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adeqate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documentation in accordance with course holder’s instruction and that of the corresponding service of the faculty are required for the course grade to be recorded in student’s resume.</w:t>
            </w:r>
          </w:p>
        </w:tc>
      </w:tr>
      <w:tr w:rsidRPr="00904DFE" w:rsidR="00F179BB" w:rsidTr="00813735" w14:paraId="3AE6D1FD" w14:textId="77777777">
        <w:tc>
          <w:tcPr>
            <w:tcW w:w="969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:rsidRPr="00904DFE" w:rsidR="00F179BB" w:rsidP="00813735" w:rsidRDefault="00F179BB" w14:paraId="64A08E6A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F179BB" w:rsidP="00813735" w:rsidRDefault="00F179BB" w14:paraId="7E84776F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lastRenderedPageBreak/>
              <w:t xml:space="preserve">Reference nosilca /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Lecturer's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references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: </w:t>
            </w:r>
          </w:p>
        </w:tc>
      </w:tr>
      <w:tr w:rsidRPr="00904DFE" w:rsidR="00F179BB" w:rsidTr="00813735" w14:paraId="696A058C" w14:textId="77777777">
        <w:tc>
          <w:tcPr>
            <w:tcW w:w="969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3A42EE" w:rsidR="003A42EE" w:rsidP="003A42EE" w:rsidRDefault="003A42EE" w14:paraId="0BFE34A9" w14:textId="77777777">
            <w:pPr>
              <w:numPr>
                <w:ilvl w:val="0"/>
                <w:numId w:val="17"/>
              </w:numPr>
              <w:spacing w:after="160" w:line="259" w:lineRule="auto"/>
              <w:contextualSpacing/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</w:pPr>
            <w:r w:rsidRPr="003A42EE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lastRenderedPageBreak/>
              <w:t xml:space="preserve">Cencič, M. in Horvat, B. (2021). Prehod iz vrtca v šolo na primeru izvedbe vzgojno-izobraževalnih dejavnosti zunaj prostora ustanove. </w:t>
            </w:r>
            <w:r w:rsidRPr="003A42EE">
              <w:rPr>
                <w:rFonts w:ascii="Calibri" w:hAnsi="Calibri" w:eastAsia="Calibri"/>
                <w:i/>
                <w:iCs/>
                <w:kern w:val="2"/>
                <w:sz w:val="22"/>
                <w:szCs w:val="22"/>
                <w14:ligatures w14:val="standardContextual"/>
              </w:rPr>
              <w:t>Revija za elementarno izobraževanje</w:t>
            </w:r>
            <w:r w:rsidRPr="003A42EE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, </w:t>
            </w:r>
            <w:r w:rsidRPr="003A42EE">
              <w:rPr>
                <w:rFonts w:ascii="Calibri" w:hAnsi="Calibri" w:eastAsia="Calibri"/>
                <w:i/>
                <w:iCs/>
                <w:kern w:val="2"/>
                <w:sz w:val="22"/>
                <w:szCs w:val="22"/>
                <w14:ligatures w14:val="standardContextual"/>
              </w:rPr>
              <w:t>14</w:t>
            </w:r>
            <w:r w:rsidRPr="003A42EE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(1), 47–71.</w:t>
            </w:r>
          </w:p>
          <w:p w:rsidRPr="003A42EE" w:rsidR="003A42EE" w:rsidP="003A42EE" w:rsidRDefault="003A42EE" w14:paraId="3236FE94" w14:textId="77777777">
            <w:pPr>
              <w:numPr>
                <w:ilvl w:val="0"/>
                <w:numId w:val="17"/>
              </w:numPr>
              <w:spacing w:after="160" w:line="259" w:lineRule="auto"/>
              <w:contextualSpacing/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</w:pPr>
            <w:r w:rsidRPr="003A42EE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Cencič, M. in Horvat, B. (2018). Kaj fizični ali grajeni prostor šole sporoča študentom, ki so na praksi. V M. Sardoč, I. Žagar in A. Mlekuž (ur.), </w:t>
            </w:r>
            <w:r w:rsidRPr="003A42EE">
              <w:rPr>
                <w:rFonts w:ascii="Calibri" w:hAnsi="Calibri" w:eastAsia="Calibri"/>
                <w:i/>
                <w:iCs/>
                <w:kern w:val="2"/>
                <w:sz w:val="22"/>
                <w:szCs w:val="22"/>
                <w14:ligatures w14:val="standardContextual"/>
              </w:rPr>
              <w:t>Raziskovanje v vzgoji in izobraževanju : [</w:t>
            </w:r>
            <w:proofErr w:type="spellStart"/>
            <w:r w:rsidRPr="003A42EE">
              <w:rPr>
                <w:rFonts w:ascii="Calibri" w:hAnsi="Calibri" w:eastAsia="Calibri"/>
                <w:i/>
                <w:iCs/>
                <w:kern w:val="2"/>
                <w:sz w:val="22"/>
                <w:szCs w:val="22"/>
                <w14:ligatures w14:val="standardContextual"/>
              </w:rPr>
              <w:t>večavtorska</w:t>
            </w:r>
            <w:proofErr w:type="spellEnd"/>
            <w:r w:rsidRPr="003A42EE">
              <w:rPr>
                <w:rFonts w:ascii="Calibri" w:hAnsi="Calibri" w:eastAsia="Calibri"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znanstvena monografija]</w:t>
            </w:r>
            <w:r w:rsidRPr="003A42EE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 (str. 19–35 , 267–268). Pedagoški inštitut. </w:t>
            </w:r>
            <w:hyperlink w:history="1" r:id="rId7">
              <w:r w:rsidRPr="003A42EE">
                <w:rPr>
                  <w:rFonts w:ascii="Calibri" w:hAnsi="Calibri" w:eastAsia="Calibri"/>
                  <w:color w:val="0563C1"/>
                  <w:kern w:val="2"/>
                  <w:sz w:val="22"/>
                  <w:szCs w:val="22"/>
                  <w:u w:val="single"/>
                  <w14:ligatures w14:val="standardContextual"/>
                </w:rPr>
                <w:t>http://www.pei.si/ISBN/978-961-270-280-9/mobile/index.html#p=1</w:t>
              </w:r>
            </w:hyperlink>
            <w:r w:rsidRPr="003A42EE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  </w:t>
            </w:r>
          </w:p>
          <w:p w:rsidRPr="003A42EE" w:rsidR="003A42EE" w:rsidP="003A42EE" w:rsidRDefault="003A42EE" w14:paraId="02D13CAD" w14:textId="77777777">
            <w:pPr>
              <w:numPr>
                <w:ilvl w:val="0"/>
                <w:numId w:val="17"/>
              </w:numPr>
              <w:spacing w:after="160" w:line="259" w:lineRule="auto"/>
              <w:contextualSpacing/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</w:pPr>
            <w:r w:rsidRPr="003A42EE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Horvat, B. (2019). Učni prostor z vidika pedagoških paradigem = </w:t>
            </w:r>
            <w:proofErr w:type="spellStart"/>
            <w:r w:rsidRPr="003A42EE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Learning</w:t>
            </w:r>
            <w:proofErr w:type="spellEnd"/>
            <w:r w:rsidRPr="003A42EE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3A42EE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space</w:t>
            </w:r>
            <w:proofErr w:type="spellEnd"/>
            <w:r w:rsidRPr="003A42EE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3A42EE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according</w:t>
            </w:r>
            <w:proofErr w:type="spellEnd"/>
            <w:r w:rsidRPr="003A42EE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 to </w:t>
            </w:r>
            <w:proofErr w:type="spellStart"/>
            <w:r w:rsidRPr="003A42EE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pedagogical</w:t>
            </w:r>
            <w:proofErr w:type="spellEnd"/>
            <w:r w:rsidRPr="003A42EE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3A42EE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paradigms</w:t>
            </w:r>
            <w:proofErr w:type="spellEnd"/>
            <w:r w:rsidRPr="003A42EE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. V M. Zbašnik-Senegačnik (ur.), </w:t>
            </w:r>
            <w:r w:rsidRPr="003A42EE">
              <w:rPr>
                <w:rFonts w:ascii="Calibri" w:hAnsi="Calibri" w:eastAsia="Calibri"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Pogledi na prostor javnih vrtcev in osnovnih šol </w:t>
            </w:r>
            <w:r w:rsidRPr="003A42EE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(str. 70–78). Fakulteta za arhitekturo.</w:t>
            </w:r>
          </w:p>
          <w:p w:rsidRPr="003A42EE" w:rsidR="003A42EE" w:rsidP="003A42EE" w:rsidRDefault="003A42EE" w14:paraId="30116236" w14:textId="77777777">
            <w:pPr>
              <w:numPr>
                <w:ilvl w:val="0"/>
                <w:numId w:val="17"/>
              </w:numPr>
              <w:spacing w:after="160" w:line="259" w:lineRule="auto"/>
              <w:contextualSpacing/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</w:pPr>
            <w:r w:rsidRPr="003A42EE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Horvat, B. (2018). </w:t>
            </w:r>
            <w:proofErr w:type="spellStart"/>
            <w:r w:rsidRPr="003A42EE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Activity</w:t>
            </w:r>
            <w:proofErr w:type="spellEnd"/>
            <w:r w:rsidRPr="003A42EE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, </w:t>
            </w:r>
            <w:proofErr w:type="spellStart"/>
            <w:r w:rsidRPr="003A42EE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active</w:t>
            </w:r>
            <w:proofErr w:type="spellEnd"/>
            <w:r w:rsidRPr="003A42EE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3A42EE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learning</w:t>
            </w:r>
            <w:proofErr w:type="spellEnd"/>
            <w:r w:rsidRPr="003A42EE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3A42EE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and</w:t>
            </w:r>
            <w:proofErr w:type="spellEnd"/>
            <w:r w:rsidRPr="003A42EE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3A42EE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the</w:t>
            </w:r>
            <w:proofErr w:type="spellEnd"/>
            <w:r w:rsidRPr="003A42EE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 role </w:t>
            </w:r>
            <w:proofErr w:type="spellStart"/>
            <w:r w:rsidRPr="003A42EE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of</w:t>
            </w:r>
            <w:proofErr w:type="spellEnd"/>
            <w:r w:rsidRPr="003A42EE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3A42EE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epistemology</w:t>
            </w:r>
            <w:proofErr w:type="spellEnd"/>
            <w:r w:rsidRPr="003A42EE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. V E. </w:t>
            </w:r>
            <w:proofErr w:type="spellStart"/>
            <w:r w:rsidRPr="003A42EE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Kopas-Vukašinović</w:t>
            </w:r>
            <w:proofErr w:type="spellEnd"/>
            <w:r w:rsidRPr="003A42EE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 in J. Lepičnik-Vodopivec (ur.), </w:t>
            </w:r>
            <w:proofErr w:type="spellStart"/>
            <w:r w:rsidRPr="003A42EE">
              <w:rPr>
                <w:rFonts w:ascii="Calibri" w:hAnsi="Calibri" w:eastAsia="Calibri"/>
                <w:i/>
                <w:iCs/>
                <w:kern w:val="2"/>
                <w:sz w:val="22"/>
                <w:szCs w:val="22"/>
                <w14:ligatures w14:val="standardContextual"/>
              </w:rPr>
              <w:t>Innovative</w:t>
            </w:r>
            <w:proofErr w:type="spellEnd"/>
            <w:r w:rsidRPr="003A42EE">
              <w:rPr>
                <w:rFonts w:ascii="Calibri" w:hAnsi="Calibri" w:eastAsia="Calibri"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3A42EE">
              <w:rPr>
                <w:rFonts w:ascii="Calibri" w:hAnsi="Calibri" w:eastAsia="Calibri"/>
                <w:i/>
                <w:iCs/>
                <w:kern w:val="2"/>
                <w:sz w:val="22"/>
                <w:szCs w:val="22"/>
                <w14:ligatures w14:val="standardContextual"/>
              </w:rPr>
              <w:t>teaching</w:t>
            </w:r>
            <w:proofErr w:type="spellEnd"/>
            <w:r w:rsidRPr="003A42EE">
              <w:rPr>
                <w:rFonts w:ascii="Calibri" w:hAnsi="Calibri" w:eastAsia="Calibri"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3A42EE">
              <w:rPr>
                <w:rFonts w:ascii="Calibri" w:hAnsi="Calibri" w:eastAsia="Calibri"/>
                <w:i/>
                <w:iCs/>
                <w:kern w:val="2"/>
                <w:sz w:val="22"/>
                <w:szCs w:val="22"/>
                <w14:ligatures w14:val="standardContextual"/>
              </w:rPr>
              <w:t>models</w:t>
            </w:r>
            <w:proofErr w:type="spellEnd"/>
            <w:r w:rsidRPr="003A42EE">
              <w:rPr>
                <w:rFonts w:ascii="Calibri" w:hAnsi="Calibri" w:eastAsia="Calibri"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in </w:t>
            </w:r>
            <w:proofErr w:type="spellStart"/>
            <w:r w:rsidRPr="003A42EE">
              <w:rPr>
                <w:rFonts w:ascii="Calibri" w:hAnsi="Calibri" w:eastAsia="Calibri"/>
                <w:i/>
                <w:iCs/>
                <w:kern w:val="2"/>
                <w:sz w:val="22"/>
                <w:szCs w:val="22"/>
                <w14:ligatures w14:val="standardContextual"/>
              </w:rPr>
              <w:t>the</w:t>
            </w:r>
            <w:proofErr w:type="spellEnd"/>
            <w:r w:rsidRPr="003A42EE">
              <w:rPr>
                <w:rFonts w:ascii="Calibri" w:hAnsi="Calibri" w:eastAsia="Calibri"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3A42EE">
              <w:rPr>
                <w:rFonts w:ascii="Calibri" w:hAnsi="Calibri" w:eastAsia="Calibri"/>
                <w:i/>
                <w:iCs/>
                <w:kern w:val="2"/>
                <w:sz w:val="22"/>
                <w:szCs w:val="22"/>
                <w14:ligatures w14:val="standardContextual"/>
              </w:rPr>
              <w:t>system</w:t>
            </w:r>
            <w:proofErr w:type="spellEnd"/>
            <w:r w:rsidRPr="003A42EE">
              <w:rPr>
                <w:rFonts w:ascii="Calibri" w:hAnsi="Calibri" w:eastAsia="Calibri"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3A42EE">
              <w:rPr>
                <w:rFonts w:ascii="Calibri" w:hAnsi="Calibri" w:eastAsia="Calibri"/>
                <w:i/>
                <w:iCs/>
                <w:kern w:val="2"/>
                <w:sz w:val="22"/>
                <w:szCs w:val="22"/>
                <w14:ligatures w14:val="standardContextual"/>
              </w:rPr>
              <w:t>of</w:t>
            </w:r>
            <w:proofErr w:type="spellEnd"/>
            <w:r w:rsidRPr="003A42EE">
              <w:rPr>
                <w:rFonts w:ascii="Calibri" w:hAnsi="Calibri" w:eastAsia="Calibri"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3A42EE">
              <w:rPr>
                <w:rFonts w:ascii="Calibri" w:hAnsi="Calibri" w:eastAsia="Calibri"/>
                <w:i/>
                <w:iCs/>
                <w:kern w:val="2"/>
                <w:sz w:val="22"/>
                <w:szCs w:val="22"/>
                <w14:ligatures w14:val="standardContextual"/>
              </w:rPr>
              <w:t>university</w:t>
            </w:r>
            <w:proofErr w:type="spellEnd"/>
            <w:r w:rsidRPr="003A42EE">
              <w:rPr>
                <w:rFonts w:ascii="Calibri" w:hAnsi="Calibri" w:eastAsia="Calibri"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3A42EE">
              <w:rPr>
                <w:rFonts w:ascii="Calibri" w:hAnsi="Calibri" w:eastAsia="Calibri"/>
                <w:i/>
                <w:iCs/>
                <w:kern w:val="2"/>
                <w:sz w:val="22"/>
                <w:szCs w:val="22"/>
                <w14:ligatures w14:val="standardContextual"/>
              </w:rPr>
              <w:t>education</w:t>
            </w:r>
            <w:proofErr w:type="spellEnd"/>
            <w:r w:rsidRPr="003A42EE">
              <w:rPr>
                <w:rFonts w:ascii="Calibri" w:hAnsi="Calibri" w:eastAsia="Calibri"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: </w:t>
            </w:r>
            <w:proofErr w:type="spellStart"/>
            <w:r w:rsidRPr="003A42EE">
              <w:rPr>
                <w:rFonts w:ascii="Calibri" w:hAnsi="Calibri" w:eastAsia="Calibri"/>
                <w:i/>
                <w:iCs/>
                <w:kern w:val="2"/>
                <w:sz w:val="22"/>
                <w:szCs w:val="22"/>
                <w14:ligatures w14:val="standardContextual"/>
              </w:rPr>
              <w:t>opportunities</w:t>
            </w:r>
            <w:proofErr w:type="spellEnd"/>
            <w:r w:rsidRPr="003A42EE">
              <w:rPr>
                <w:rFonts w:ascii="Calibri" w:hAnsi="Calibri" w:eastAsia="Calibri"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, </w:t>
            </w:r>
            <w:proofErr w:type="spellStart"/>
            <w:r w:rsidRPr="003A42EE">
              <w:rPr>
                <w:rFonts w:ascii="Calibri" w:hAnsi="Calibri" w:eastAsia="Calibri"/>
                <w:i/>
                <w:iCs/>
                <w:kern w:val="2"/>
                <w:sz w:val="22"/>
                <w:szCs w:val="22"/>
                <w14:ligatures w14:val="standardContextual"/>
              </w:rPr>
              <w:t>challenges</w:t>
            </w:r>
            <w:proofErr w:type="spellEnd"/>
            <w:r w:rsidRPr="003A42EE">
              <w:rPr>
                <w:rFonts w:ascii="Calibri" w:hAnsi="Calibri" w:eastAsia="Calibri"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3A42EE">
              <w:rPr>
                <w:rFonts w:ascii="Calibri" w:hAnsi="Calibri" w:eastAsia="Calibri"/>
                <w:i/>
                <w:iCs/>
                <w:kern w:val="2"/>
                <w:sz w:val="22"/>
                <w:szCs w:val="22"/>
                <w14:ligatures w14:val="standardContextual"/>
              </w:rPr>
              <w:t>and</w:t>
            </w:r>
            <w:proofErr w:type="spellEnd"/>
            <w:r w:rsidRPr="003A42EE">
              <w:rPr>
                <w:rFonts w:ascii="Calibri" w:hAnsi="Calibri" w:eastAsia="Calibri"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3A42EE">
              <w:rPr>
                <w:rFonts w:ascii="Calibri" w:hAnsi="Calibri" w:eastAsia="Calibri"/>
                <w:i/>
                <w:iCs/>
                <w:kern w:val="2"/>
                <w:sz w:val="22"/>
                <w:szCs w:val="22"/>
                <w14:ligatures w14:val="standardContextual"/>
              </w:rPr>
              <w:t>dilemmas</w:t>
            </w:r>
            <w:proofErr w:type="spellEnd"/>
            <w:r w:rsidRPr="003A42EE">
              <w:rPr>
                <w:rFonts w:ascii="Calibri" w:hAnsi="Calibri" w:eastAsia="Calibri"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Pr="003A42EE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(str. 39–48). </w:t>
            </w:r>
            <w:proofErr w:type="spellStart"/>
            <w:r w:rsidRPr="003A42EE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University</w:t>
            </w:r>
            <w:proofErr w:type="spellEnd"/>
            <w:r w:rsidRPr="003A42EE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3A42EE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of</w:t>
            </w:r>
            <w:proofErr w:type="spellEnd"/>
            <w:r w:rsidRPr="003A42EE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 Kragujevac, </w:t>
            </w:r>
            <w:proofErr w:type="spellStart"/>
            <w:r w:rsidRPr="003A42EE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Faculty</w:t>
            </w:r>
            <w:proofErr w:type="spellEnd"/>
            <w:r w:rsidRPr="003A42EE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3A42EE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of</w:t>
            </w:r>
            <w:proofErr w:type="spellEnd"/>
            <w:r w:rsidRPr="003A42EE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3A42EE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Education</w:t>
            </w:r>
            <w:proofErr w:type="spellEnd"/>
            <w:r w:rsidRPr="003A42EE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; </w:t>
            </w:r>
            <w:proofErr w:type="spellStart"/>
            <w:r w:rsidRPr="003A42EE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University</w:t>
            </w:r>
            <w:proofErr w:type="spellEnd"/>
            <w:r w:rsidRPr="003A42EE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3A42EE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of</w:t>
            </w:r>
            <w:proofErr w:type="spellEnd"/>
            <w:r w:rsidRPr="003A42EE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 Primorska, </w:t>
            </w:r>
            <w:proofErr w:type="spellStart"/>
            <w:r w:rsidRPr="003A42EE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Faculty</w:t>
            </w:r>
            <w:proofErr w:type="spellEnd"/>
            <w:r w:rsidRPr="003A42EE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3A42EE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of</w:t>
            </w:r>
            <w:proofErr w:type="spellEnd"/>
            <w:r w:rsidRPr="003A42EE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3A42EE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Education</w:t>
            </w:r>
            <w:proofErr w:type="spellEnd"/>
            <w:r w:rsidRPr="003A42EE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.</w:t>
            </w:r>
          </w:p>
          <w:p w:rsidRPr="003A42EE" w:rsidR="003A42EE" w:rsidP="003A42EE" w:rsidRDefault="003A42EE" w14:paraId="25F16F4A" w14:textId="77777777">
            <w:pPr>
              <w:numPr>
                <w:ilvl w:val="0"/>
                <w:numId w:val="17"/>
              </w:numPr>
              <w:spacing w:after="160" w:line="259" w:lineRule="auto"/>
              <w:contextualSpacing/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</w:pPr>
            <w:r w:rsidRPr="003A42EE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Horvat, B. (2018). </w:t>
            </w:r>
            <w:proofErr w:type="spellStart"/>
            <w:r w:rsidRPr="003A42EE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Concepts</w:t>
            </w:r>
            <w:proofErr w:type="spellEnd"/>
            <w:r w:rsidRPr="003A42EE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3A42EE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of</w:t>
            </w:r>
            <w:proofErr w:type="spellEnd"/>
            <w:r w:rsidRPr="003A42EE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3A42EE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learning</w:t>
            </w:r>
            <w:proofErr w:type="spellEnd"/>
            <w:r w:rsidRPr="003A42EE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3A42EE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space</w:t>
            </w:r>
            <w:proofErr w:type="spellEnd"/>
            <w:r w:rsidRPr="003A42EE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3A42EE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according</w:t>
            </w:r>
            <w:proofErr w:type="spellEnd"/>
            <w:r w:rsidRPr="003A42EE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 to </w:t>
            </w:r>
            <w:proofErr w:type="spellStart"/>
            <w:r w:rsidRPr="003A42EE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pedagogical</w:t>
            </w:r>
            <w:proofErr w:type="spellEnd"/>
            <w:r w:rsidRPr="003A42EE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3A42EE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paradigms</w:t>
            </w:r>
            <w:proofErr w:type="spellEnd"/>
            <w:r w:rsidRPr="003A42EE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 in </w:t>
            </w:r>
            <w:proofErr w:type="spellStart"/>
            <w:r w:rsidRPr="003A42EE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terms</w:t>
            </w:r>
            <w:proofErr w:type="spellEnd"/>
            <w:r w:rsidRPr="003A42EE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3A42EE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of</w:t>
            </w:r>
            <w:proofErr w:type="spellEnd"/>
            <w:r w:rsidRPr="003A42EE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3A42EE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analysis</w:t>
            </w:r>
            <w:proofErr w:type="spellEnd"/>
            <w:r w:rsidRPr="003A42EE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3A42EE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of</w:t>
            </w:r>
            <w:proofErr w:type="spellEnd"/>
            <w:r w:rsidRPr="003A42EE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3A42EE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photographs</w:t>
            </w:r>
            <w:proofErr w:type="spellEnd"/>
            <w:r w:rsidRPr="003A42EE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. V J. C. </w:t>
            </w:r>
            <w:proofErr w:type="spellStart"/>
            <w:r w:rsidRPr="003A42EE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McDermott</w:t>
            </w:r>
            <w:proofErr w:type="spellEnd"/>
            <w:r w:rsidRPr="003A42EE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, M. Cotič in A. Kožuh (ur.), </w:t>
            </w:r>
            <w:proofErr w:type="spellStart"/>
            <w:r w:rsidRPr="003A42EE">
              <w:rPr>
                <w:rFonts w:ascii="Calibri" w:hAnsi="Calibri" w:eastAsia="Calibri"/>
                <w:i/>
                <w:iCs/>
                <w:kern w:val="2"/>
                <w:sz w:val="22"/>
                <w:szCs w:val="22"/>
                <w14:ligatures w14:val="standardContextual"/>
              </w:rPr>
              <w:t>Lodging</w:t>
            </w:r>
            <w:proofErr w:type="spellEnd"/>
            <w:r w:rsidRPr="003A42EE">
              <w:rPr>
                <w:rFonts w:ascii="Calibri" w:hAnsi="Calibri" w:eastAsia="Calibri"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3A42EE">
              <w:rPr>
                <w:rFonts w:ascii="Calibri" w:hAnsi="Calibri" w:eastAsia="Calibri"/>
                <w:i/>
                <w:iCs/>
                <w:kern w:val="2"/>
                <w:sz w:val="22"/>
                <w:szCs w:val="22"/>
                <w14:ligatures w14:val="standardContextual"/>
              </w:rPr>
              <w:t>the</w:t>
            </w:r>
            <w:proofErr w:type="spellEnd"/>
            <w:r w:rsidRPr="003A42EE">
              <w:rPr>
                <w:rFonts w:ascii="Calibri" w:hAnsi="Calibri" w:eastAsia="Calibri"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3A42EE">
              <w:rPr>
                <w:rFonts w:ascii="Calibri" w:hAnsi="Calibri" w:eastAsia="Calibri"/>
                <w:i/>
                <w:iCs/>
                <w:kern w:val="2"/>
                <w:sz w:val="22"/>
                <w:szCs w:val="22"/>
                <w14:ligatures w14:val="standardContextual"/>
              </w:rPr>
              <w:t>theory</w:t>
            </w:r>
            <w:proofErr w:type="spellEnd"/>
            <w:r w:rsidRPr="003A42EE">
              <w:rPr>
                <w:rFonts w:ascii="Calibri" w:hAnsi="Calibri" w:eastAsia="Calibri"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in </w:t>
            </w:r>
            <w:proofErr w:type="spellStart"/>
            <w:r w:rsidRPr="003A42EE">
              <w:rPr>
                <w:rFonts w:ascii="Calibri" w:hAnsi="Calibri" w:eastAsia="Calibri"/>
                <w:i/>
                <w:iCs/>
                <w:kern w:val="2"/>
                <w:sz w:val="22"/>
                <w:szCs w:val="22"/>
                <w14:ligatures w14:val="standardContextual"/>
              </w:rPr>
              <w:t>educational</w:t>
            </w:r>
            <w:proofErr w:type="spellEnd"/>
            <w:r w:rsidRPr="003A42EE">
              <w:rPr>
                <w:rFonts w:ascii="Calibri" w:hAnsi="Calibri" w:eastAsia="Calibri"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3A42EE">
              <w:rPr>
                <w:rFonts w:ascii="Calibri" w:hAnsi="Calibri" w:eastAsia="Calibri"/>
                <w:i/>
                <w:iCs/>
                <w:kern w:val="2"/>
                <w:sz w:val="22"/>
                <w:szCs w:val="22"/>
                <w14:ligatures w14:val="standardContextual"/>
              </w:rPr>
              <w:t>practice</w:t>
            </w:r>
            <w:proofErr w:type="spellEnd"/>
            <w:r w:rsidRPr="003A42EE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 (str. 221–234). </w:t>
            </w:r>
            <w:proofErr w:type="spellStart"/>
            <w:r w:rsidRPr="003A42EE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Department</w:t>
            </w:r>
            <w:proofErr w:type="spellEnd"/>
            <w:r w:rsidRPr="003A42EE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3A42EE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of</w:t>
            </w:r>
            <w:proofErr w:type="spellEnd"/>
            <w:r w:rsidRPr="003A42EE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3A42EE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education</w:t>
            </w:r>
            <w:proofErr w:type="spellEnd"/>
            <w:r w:rsidRPr="003A42EE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, </w:t>
            </w:r>
            <w:proofErr w:type="spellStart"/>
            <w:r w:rsidRPr="003A42EE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Antioch</w:t>
            </w:r>
            <w:proofErr w:type="spellEnd"/>
            <w:r w:rsidRPr="003A42EE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3A42EE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University</w:t>
            </w:r>
            <w:proofErr w:type="spellEnd"/>
            <w:r w:rsidRPr="003A42EE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; </w:t>
            </w:r>
            <w:proofErr w:type="spellStart"/>
            <w:r w:rsidRPr="003A42EE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Faculty</w:t>
            </w:r>
            <w:proofErr w:type="spellEnd"/>
            <w:r w:rsidRPr="003A42EE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3A42EE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of</w:t>
            </w:r>
            <w:proofErr w:type="spellEnd"/>
            <w:r w:rsidRPr="003A42EE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3A42EE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education</w:t>
            </w:r>
            <w:proofErr w:type="spellEnd"/>
            <w:r w:rsidRPr="003A42EE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, </w:t>
            </w:r>
            <w:proofErr w:type="spellStart"/>
            <w:r w:rsidRPr="003A42EE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University</w:t>
            </w:r>
            <w:proofErr w:type="spellEnd"/>
            <w:r w:rsidRPr="003A42EE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3A42EE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of</w:t>
            </w:r>
            <w:proofErr w:type="spellEnd"/>
            <w:r w:rsidRPr="003A42EE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 Primorska; A. F. M. </w:t>
            </w:r>
            <w:proofErr w:type="spellStart"/>
            <w:r w:rsidRPr="003A42EE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Krakow</w:t>
            </w:r>
            <w:proofErr w:type="spellEnd"/>
            <w:r w:rsidRPr="003A42EE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3A42EE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University</w:t>
            </w:r>
            <w:proofErr w:type="spellEnd"/>
            <w:r w:rsidRPr="003A42EE">
              <w:rPr>
                <w:rFonts w:ascii="Calibri" w:hAnsi="Calibri" w:eastAsia="Calibri"/>
                <w:kern w:val="2"/>
                <w:sz w:val="22"/>
                <w:szCs w:val="22"/>
                <w14:ligatures w14:val="standardContextual"/>
              </w:rPr>
              <w:t>.</w:t>
            </w:r>
          </w:p>
          <w:p w:rsidRPr="00904DFE" w:rsidR="00F179BB" w:rsidP="00D16924" w:rsidRDefault="00F179BB" w14:paraId="41A4C6C3" w14:textId="548BBE89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:rsidR="004A0E84" w:rsidRDefault="004A0E84" w14:paraId="2363BC7B" w14:textId="77777777"/>
    <w:sectPr w:rsidR="004A0E84"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F76F9E"/>
    <w:multiLevelType w:val="hybridMultilevel"/>
    <w:tmpl w:val="B7D62FAE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58E4541"/>
    <w:multiLevelType w:val="hybridMultilevel"/>
    <w:tmpl w:val="1E10AD78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671458E"/>
    <w:multiLevelType w:val="hybridMultilevel"/>
    <w:tmpl w:val="3662D0D2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09093ED9"/>
    <w:multiLevelType w:val="hybridMultilevel"/>
    <w:tmpl w:val="9DAECDF4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0E406AF5"/>
    <w:multiLevelType w:val="hybridMultilevel"/>
    <w:tmpl w:val="E9FE7952"/>
    <w:lvl w:ilvl="0" w:tplc="04240001">
      <w:start w:val="1"/>
      <w:numFmt w:val="bullet"/>
      <w:lvlText w:val=""/>
      <w:lvlJc w:val="left"/>
      <w:pPr>
        <w:ind w:left="862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582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302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3022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742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462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182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902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622" w:hanging="360"/>
      </w:pPr>
      <w:rPr>
        <w:rFonts w:hint="default" w:ascii="Wingdings" w:hAnsi="Wingdings"/>
      </w:rPr>
    </w:lvl>
  </w:abstractNum>
  <w:abstractNum w:abstractNumId="5" w15:restartNumberingAfterBreak="0">
    <w:nsid w:val="1F303F15"/>
    <w:multiLevelType w:val="hybridMultilevel"/>
    <w:tmpl w:val="9A4E4934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1F4D0C31"/>
    <w:multiLevelType w:val="hybridMultilevel"/>
    <w:tmpl w:val="D152E68E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2B21417F"/>
    <w:multiLevelType w:val="hybridMultilevel"/>
    <w:tmpl w:val="AFFE57E8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40C16B4B"/>
    <w:multiLevelType w:val="hybridMultilevel"/>
    <w:tmpl w:val="C68C9438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42E45D71"/>
    <w:multiLevelType w:val="hybridMultilevel"/>
    <w:tmpl w:val="102E0936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474E3792"/>
    <w:multiLevelType w:val="hybridMultilevel"/>
    <w:tmpl w:val="58BA3E7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896F33"/>
    <w:multiLevelType w:val="hybridMultilevel"/>
    <w:tmpl w:val="8592B4D2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4E6D69F7"/>
    <w:multiLevelType w:val="hybridMultilevel"/>
    <w:tmpl w:val="95D6CD08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50A21C08"/>
    <w:multiLevelType w:val="hybridMultilevel"/>
    <w:tmpl w:val="478ACBC8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519A52AB"/>
    <w:multiLevelType w:val="hybridMultilevel"/>
    <w:tmpl w:val="7E2CF230"/>
    <w:lvl w:ilvl="0" w:tplc="6366D850">
      <w:start w:val="1"/>
      <w:numFmt w:val="decimal"/>
      <w:lvlText w:val="%1."/>
      <w:lvlJc w:val="left"/>
      <w:pPr>
        <w:ind w:left="720" w:hanging="360"/>
      </w:pPr>
      <w:rPr>
        <w:rFonts w:hint="default"/>
        <w:spacing w:val="-2"/>
        <w:position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C1260AA"/>
    <w:multiLevelType w:val="hybridMultilevel"/>
    <w:tmpl w:val="2CE220F8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72335B63"/>
    <w:multiLevelType w:val="hybridMultilevel"/>
    <w:tmpl w:val="4E9E6D96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198809973">
    <w:abstractNumId w:val="16"/>
  </w:num>
  <w:num w:numId="2" w16cid:durableId="1943102291">
    <w:abstractNumId w:val="9"/>
  </w:num>
  <w:num w:numId="3" w16cid:durableId="127600856">
    <w:abstractNumId w:val="6"/>
  </w:num>
  <w:num w:numId="4" w16cid:durableId="1573587409">
    <w:abstractNumId w:val="2"/>
  </w:num>
  <w:num w:numId="5" w16cid:durableId="1870142816">
    <w:abstractNumId w:val="8"/>
  </w:num>
  <w:num w:numId="6" w16cid:durableId="1422867964">
    <w:abstractNumId w:val="11"/>
  </w:num>
  <w:num w:numId="7" w16cid:durableId="272440099">
    <w:abstractNumId w:val="4"/>
  </w:num>
  <w:num w:numId="8" w16cid:durableId="2044937060">
    <w:abstractNumId w:val="15"/>
  </w:num>
  <w:num w:numId="9" w16cid:durableId="129440863">
    <w:abstractNumId w:val="1"/>
  </w:num>
  <w:num w:numId="10" w16cid:durableId="2058774089">
    <w:abstractNumId w:val="14"/>
  </w:num>
  <w:num w:numId="11" w16cid:durableId="32387578">
    <w:abstractNumId w:val="0"/>
  </w:num>
  <w:num w:numId="12" w16cid:durableId="1614896360">
    <w:abstractNumId w:val="13"/>
  </w:num>
  <w:num w:numId="13" w16cid:durableId="1546914017">
    <w:abstractNumId w:val="3"/>
  </w:num>
  <w:num w:numId="14" w16cid:durableId="1704017510">
    <w:abstractNumId w:val="5"/>
  </w:num>
  <w:num w:numId="15" w16cid:durableId="2132017772">
    <w:abstractNumId w:val="12"/>
  </w:num>
  <w:num w:numId="16" w16cid:durableId="2113478086">
    <w:abstractNumId w:val="7"/>
  </w:num>
  <w:num w:numId="17" w16cid:durableId="146573560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79BB"/>
    <w:rsid w:val="00044A9D"/>
    <w:rsid w:val="0005244A"/>
    <w:rsid w:val="000A3FF5"/>
    <w:rsid w:val="00101D40"/>
    <w:rsid w:val="00115671"/>
    <w:rsid w:val="001E1204"/>
    <w:rsid w:val="00206060"/>
    <w:rsid w:val="00235D36"/>
    <w:rsid w:val="00302F83"/>
    <w:rsid w:val="00332C9B"/>
    <w:rsid w:val="00374833"/>
    <w:rsid w:val="003A42EE"/>
    <w:rsid w:val="00455068"/>
    <w:rsid w:val="004A0E84"/>
    <w:rsid w:val="004B7AEB"/>
    <w:rsid w:val="004D76E0"/>
    <w:rsid w:val="00503D64"/>
    <w:rsid w:val="00533718"/>
    <w:rsid w:val="00651570"/>
    <w:rsid w:val="006665A0"/>
    <w:rsid w:val="00687DF8"/>
    <w:rsid w:val="00691138"/>
    <w:rsid w:val="006B25DE"/>
    <w:rsid w:val="0074749E"/>
    <w:rsid w:val="007733A8"/>
    <w:rsid w:val="007A45A6"/>
    <w:rsid w:val="007C3673"/>
    <w:rsid w:val="007D01CE"/>
    <w:rsid w:val="00884E00"/>
    <w:rsid w:val="00904EE4"/>
    <w:rsid w:val="00953B73"/>
    <w:rsid w:val="00987C79"/>
    <w:rsid w:val="00990EEF"/>
    <w:rsid w:val="00997D4F"/>
    <w:rsid w:val="009C11A9"/>
    <w:rsid w:val="009C3367"/>
    <w:rsid w:val="00AB5E28"/>
    <w:rsid w:val="00AD79C9"/>
    <w:rsid w:val="00B83FBD"/>
    <w:rsid w:val="00BA77D6"/>
    <w:rsid w:val="00BB5292"/>
    <w:rsid w:val="00C02B53"/>
    <w:rsid w:val="00CA4561"/>
    <w:rsid w:val="00D16924"/>
    <w:rsid w:val="00D356B0"/>
    <w:rsid w:val="00D40401"/>
    <w:rsid w:val="00D838CF"/>
    <w:rsid w:val="00D90BE6"/>
    <w:rsid w:val="00DB52AF"/>
    <w:rsid w:val="00DC1CBF"/>
    <w:rsid w:val="00E30C8C"/>
    <w:rsid w:val="00E35AAF"/>
    <w:rsid w:val="00E563DB"/>
    <w:rsid w:val="00E7431C"/>
    <w:rsid w:val="00E9393C"/>
    <w:rsid w:val="00F179BB"/>
    <w:rsid w:val="00FB75B9"/>
    <w:rsid w:val="00FD34A2"/>
    <w:rsid w:val="00FD52FF"/>
    <w:rsid w:val="00FE1F58"/>
    <w:rsid w:val="0FD47EAC"/>
    <w:rsid w:val="5B4A9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918C2E"/>
  <w15:chartTrackingRefBased/>
  <w15:docId w15:val="{75A0B117-2769-436C-898B-19DEA9893E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avaden" w:default="1">
    <w:name w:val="Normal"/>
    <w:qFormat/>
    <w:rsid w:val="00F179BB"/>
    <w:pPr>
      <w:spacing w:after="0" w:line="240" w:lineRule="auto"/>
    </w:pPr>
    <w:rPr>
      <w:rFonts w:ascii="Arial" w:hAnsi="Arial" w:eastAsia="Times New Roman" w:cs="Times New Roman"/>
      <w:sz w:val="24"/>
      <w:szCs w:val="20"/>
      <w:lang w:val="sl-SI"/>
    </w:rPr>
  </w:style>
  <w:style w:type="character" w:styleId="Privzetapisavaodstavka" w:default="1">
    <w:name w:val="Default Paragraph Font"/>
    <w:uiPriority w:val="1"/>
    <w:semiHidden/>
    <w:unhideWhenUsed/>
  </w:style>
  <w:style w:type="table" w:styleId="Navadnatabel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rezseznama" w:default="1">
    <w:name w:val="No List"/>
    <w:uiPriority w:val="99"/>
    <w:semiHidden/>
    <w:unhideWhenUsed/>
  </w:style>
  <w:style w:type="paragraph" w:styleId="Sprotnaopomba-besedilo">
    <w:name w:val="footnote text"/>
    <w:basedOn w:val="Navaden"/>
    <w:link w:val="Sprotnaopomba-besediloZnak"/>
    <w:uiPriority w:val="99"/>
    <w:rsid w:val="00F179BB"/>
    <w:rPr>
      <w:sz w:val="20"/>
    </w:rPr>
  </w:style>
  <w:style w:type="character" w:styleId="Sprotnaopomba-besediloZnak" w:customStyle="1">
    <w:name w:val="Sprotna opomba - besedilo Znak"/>
    <w:basedOn w:val="Privzetapisavaodstavka"/>
    <w:link w:val="Sprotnaopomba-besedilo"/>
    <w:uiPriority w:val="99"/>
    <w:rsid w:val="00F179BB"/>
    <w:rPr>
      <w:rFonts w:ascii="Arial" w:hAnsi="Arial" w:eastAsia="Times New Roman" w:cs="Times New Roman"/>
      <w:sz w:val="20"/>
      <w:szCs w:val="20"/>
      <w:lang w:val="sl-SI"/>
    </w:rPr>
  </w:style>
  <w:style w:type="character" w:styleId="Hiperpovezava">
    <w:name w:val="Hyperlink"/>
    <w:uiPriority w:val="99"/>
    <w:rsid w:val="00F179BB"/>
    <w:rPr>
      <w:color w:val="0000FF"/>
      <w:u w:val="single"/>
    </w:rPr>
  </w:style>
  <w:style w:type="paragraph" w:styleId="Navadensplet">
    <w:name w:val="Normal (Web)"/>
    <w:basedOn w:val="Navaden"/>
    <w:uiPriority w:val="99"/>
    <w:rsid w:val="00F179BB"/>
    <w:pPr>
      <w:spacing w:before="100" w:beforeAutospacing="1" w:after="100" w:afterAutospacing="1"/>
    </w:pPr>
    <w:rPr>
      <w:rFonts w:ascii="Times New Roman" w:hAnsi="Times New Roman"/>
      <w:szCs w:val="24"/>
      <w:lang w:eastAsia="sl-SI"/>
    </w:rPr>
  </w:style>
  <w:style w:type="paragraph" w:styleId="Revizija">
    <w:name w:val="Revision"/>
    <w:hidden/>
    <w:uiPriority w:val="99"/>
    <w:semiHidden/>
    <w:rsid w:val="00987C79"/>
    <w:pPr>
      <w:spacing w:after="0" w:line="240" w:lineRule="auto"/>
    </w:pPr>
    <w:rPr>
      <w:rFonts w:ascii="Arial" w:hAnsi="Arial" w:eastAsia="Times New Roman" w:cs="Times New Roman"/>
      <w:sz w:val="24"/>
      <w:szCs w:val="20"/>
      <w:lang w:val="sl-SI"/>
    </w:rPr>
  </w:style>
  <w:style w:type="character" w:styleId="Nerazreenaomemba">
    <w:name w:val="Unresolved Mention"/>
    <w:basedOn w:val="Privzetapisavaodstavka"/>
    <w:uiPriority w:val="99"/>
    <w:semiHidden/>
    <w:unhideWhenUsed/>
    <w:rsid w:val="00987C79"/>
    <w:rPr>
      <w:color w:val="605E5C"/>
      <w:shd w:val="clear" w:color="auto" w:fill="E1DFDD"/>
    </w:rPr>
  </w:style>
  <w:style w:type="paragraph" w:styleId="Odstavekseznama">
    <w:name w:val="List Paragraph"/>
    <w:basedOn w:val="Navaden"/>
    <w:uiPriority w:val="34"/>
    <w:qFormat/>
    <w:rsid w:val="00987C7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pei.si/ISBN/978-961-270-280-9/mobile/index.html#p=1" TargetMode="Externa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ebooks.uni-lj.si/zalozbaul//catalog/view/242/346/5716-1" TargetMode="External"/><Relationship Id="rId11" Type="http://schemas.openxmlformats.org/officeDocument/2006/relationships/customXml" Target="../customXml/item2.xml"/><Relationship Id="rId5" Type="http://schemas.openxmlformats.org/officeDocument/2006/relationships/hyperlink" Target="https://www.dlib.si/stream/URN:NBN:SI:doc-A120HWHI/a33b2596-2df4-424e-8541-7abaa9cc292f/PDF" TargetMode="Externa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6" ma:contentTypeDescription="Create a new document." ma:contentTypeScope="" ma:versionID="f9d2f9806c63853fa2e343488f608d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ea42e8961d5f0d8ef15a0a4ff65bbca7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1C63BBBE-4F91-4E58-B78E-7157E5D8B231}"/>
</file>

<file path=customXml/itemProps2.xml><?xml version="1.0" encoding="utf-8"?>
<ds:datastoreItem xmlns:ds="http://schemas.openxmlformats.org/officeDocument/2006/customXml" ds:itemID="{5174832C-0A9A-4903-97E3-C608BBCCBE79}"/>
</file>

<file path=customXml/itemProps3.xml><?xml version="1.0" encoding="utf-8"?>
<ds:datastoreItem xmlns:ds="http://schemas.openxmlformats.org/officeDocument/2006/customXml" ds:itemID="{EAFDE3C0-BA9B-41E1-AC07-307592A36CDB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Alenka Andrejasic</cp:lastModifiedBy>
  <cp:revision>3</cp:revision>
  <dcterms:created xsi:type="dcterms:W3CDTF">2023-11-06T15:48:00Z</dcterms:created>
  <dcterms:modified xsi:type="dcterms:W3CDTF">2023-11-08T14:10:47Z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16399400</vt:r8>
  </property>
</Properties>
</file>